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A396E" w14:textId="0E8A471C" w:rsidR="00F71F8A" w:rsidRPr="003929A4" w:rsidRDefault="00013D40" w:rsidP="008C7E93">
      <w:pPr>
        <w:pStyle w:val="Heading1"/>
        <w:jc w:val="center"/>
        <w:rPr>
          <w:rFonts w:ascii="Times New Roman" w:hAnsi="Times New Roman"/>
          <w:sz w:val="22"/>
          <w:szCs w:val="22"/>
        </w:rPr>
      </w:pPr>
      <w:r w:rsidRPr="003929A4">
        <w:rPr>
          <w:rFonts w:ascii="Times New Roman" w:hAnsi="Times New Roman"/>
          <w:sz w:val="22"/>
          <w:szCs w:val="22"/>
        </w:rPr>
        <w:t>JOB POSTING</w:t>
      </w:r>
      <w:r w:rsidR="00B64B1B" w:rsidRPr="003929A4">
        <w:rPr>
          <w:rFonts w:ascii="Times New Roman" w:hAnsi="Times New Roman"/>
          <w:sz w:val="22"/>
          <w:szCs w:val="22"/>
        </w:rPr>
        <w:t xml:space="preserve"> – D</w:t>
      </w:r>
      <w:r w:rsidR="00F71F8A" w:rsidRPr="003929A4">
        <w:rPr>
          <w:rFonts w:ascii="Times New Roman" w:hAnsi="Times New Roman"/>
          <w:sz w:val="22"/>
          <w:szCs w:val="22"/>
        </w:rPr>
        <w:t>istrict 1199C Training &amp; Upgrading Fund</w:t>
      </w:r>
    </w:p>
    <w:p w14:paraId="69D6B331" w14:textId="77777777" w:rsidR="00B64B1B" w:rsidRPr="003929A4" w:rsidRDefault="00B64B1B" w:rsidP="008C7E93">
      <w:pPr>
        <w:rPr>
          <w:sz w:val="12"/>
          <w:szCs w:val="12"/>
        </w:rPr>
      </w:pPr>
    </w:p>
    <w:p w14:paraId="258A161E" w14:textId="58AA616A" w:rsidR="00F71F8A" w:rsidRPr="003929A4" w:rsidRDefault="00F71F8A" w:rsidP="008C7E93">
      <w:pPr>
        <w:widowControl w:val="0"/>
        <w:rPr>
          <w:b/>
          <w:sz w:val="22"/>
          <w:szCs w:val="22"/>
        </w:rPr>
      </w:pPr>
      <w:r w:rsidRPr="003929A4">
        <w:rPr>
          <w:b/>
          <w:sz w:val="22"/>
          <w:szCs w:val="22"/>
        </w:rPr>
        <w:t xml:space="preserve">Job Title:  </w:t>
      </w:r>
      <w:r w:rsidRPr="003929A4">
        <w:rPr>
          <w:b/>
          <w:sz w:val="22"/>
          <w:szCs w:val="22"/>
        </w:rPr>
        <w:tab/>
      </w:r>
      <w:r w:rsidR="00B64B1B" w:rsidRPr="003929A4">
        <w:rPr>
          <w:sz w:val="22"/>
          <w:szCs w:val="22"/>
        </w:rPr>
        <w:t>“All Learning Counts” Program Manager</w:t>
      </w:r>
      <w:r w:rsidR="00CA3C7B" w:rsidRPr="003929A4">
        <w:rPr>
          <w:sz w:val="22"/>
          <w:szCs w:val="22"/>
        </w:rPr>
        <w:tab/>
      </w:r>
      <w:r w:rsidRPr="003929A4">
        <w:rPr>
          <w:b/>
          <w:sz w:val="22"/>
          <w:szCs w:val="22"/>
        </w:rPr>
        <w:t xml:space="preserve">Type of Employment: </w:t>
      </w:r>
      <w:r w:rsidRPr="003929A4">
        <w:rPr>
          <w:b/>
          <w:sz w:val="22"/>
          <w:szCs w:val="22"/>
        </w:rPr>
        <w:tab/>
      </w:r>
      <w:r w:rsidRPr="003929A4">
        <w:rPr>
          <w:sz w:val="22"/>
          <w:szCs w:val="22"/>
        </w:rPr>
        <w:t>Full-time (35 h</w:t>
      </w:r>
      <w:r w:rsidR="006765CB" w:rsidRPr="003929A4">
        <w:rPr>
          <w:sz w:val="22"/>
          <w:szCs w:val="22"/>
        </w:rPr>
        <w:t>ou</w:t>
      </w:r>
      <w:r w:rsidRPr="003929A4">
        <w:rPr>
          <w:sz w:val="22"/>
          <w:szCs w:val="22"/>
        </w:rPr>
        <w:t>rs/week)</w:t>
      </w:r>
    </w:p>
    <w:p w14:paraId="3D7F389E" w14:textId="45161A3B" w:rsidR="00F71F8A" w:rsidRPr="003929A4" w:rsidRDefault="00F71F8A" w:rsidP="008C7E93">
      <w:pPr>
        <w:widowControl w:val="0"/>
        <w:rPr>
          <w:b/>
          <w:sz w:val="22"/>
          <w:szCs w:val="22"/>
          <w:u w:val="single"/>
        </w:rPr>
        <w:sectPr w:rsidR="00F71F8A" w:rsidRPr="003929A4">
          <w:footerReference w:type="default" r:id="rId7"/>
          <w:pgSz w:w="12240" w:h="15840"/>
          <w:pgMar w:top="500" w:right="720" w:bottom="350" w:left="720" w:header="720" w:footer="720" w:gutter="0"/>
          <w:cols w:space="720"/>
          <w:noEndnote/>
        </w:sectPr>
      </w:pPr>
      <w:r w:rsidRPr="003929A4">
        <w:rPr>
          <w:b/>
          <w:sz w:val="22"/>
          <w:szCs w:val="22"/>
        </w:rPr>
        <w:t xml:space="preserve">Supervisor: </w:t>
      </w:r>
      <w:r w:rsidRPr="003929A4">
        <w:rPr>
          <w:b/>
          <w:sz w:val="22"/>
          <w:szCs w:val="22"/>
        </w:rPr>
        <w:tab/>
      </w:r>
      <w:r w:rsidR="00FA486D" w:rsidRPr="003929A4">
        <w:rPr>
          <w:sz w:val="22"/>
          <w:szCs w:val="22"/>
        </w:rPr>
        <w:t xml:space="preserve">College &amp; Career Readiness </w:t>
      </w:r>
      <w:r w:rsidR="005B6539" w:rsidRPr="003929A4">
        <w:rPr>
          <w:sz w:val="22"/>
          <w:szCs w:val="22"/>
        </w:rPr>
        <w:t>Director</w:t>
      </w:r>
      <w:r w:rsidR="00FA486D" w:rsidRPr="003929A4">
        <w:rPr>
          <w:sz w:val="22"/>
          <w:szCs w:val="22"/>
        </w:rPr>
        <w:tab/>
      </w:r>
      <w:r w:rsidRPr="003929A4">
        <w:rPr>
          <w:b/>
          <w:sz w:val="22"/>
          <w:szCs w:val="22"/>
        </w:rPr>
        <w:t>Department:</w:t>
      </w:r>
      <w:r w:rsidRPr="003929A4">
        <w:rPr>
          <w:sz w:val="22"/>
          <w:szCs w:val="22"/>
        </w:rPr>
        <w:t xml:space="preserve"> </w:t>
      </w:r>
      <w:r w:rsidRPr="003929A4">
        <w:rPr>
          <w:sz w:val="22"/>
          <w:szCs w:val="22"/>
        </w:rPr>
        <w:tab/>
      </w:r>
      <w:r w:rsidRPr="003929A4">
        <w:rPr>
          <w:sz w:val="22"/>
          <w:szCs w:val="22"/>
        </w:rPr>
        <w:tab/>
      </w:r>
      <w:r w:rsidR="00FA486D" w:rsidRPr="003929A4">
        <w:rPr>
          <w:sz w:val="22"/>
          <w:szCs w:val="22"/>
        </w:rPr>
        <w:t>College &amp; Career Readiness</w:t>
      </w:r>
      <w:r w:rsidRPr="003929A4">
        <w:rPr>
          <w:sz w:val="22"/>
          <w:szCs w:val="22"/>
        </w:rPr>
        <w:t xml:space="preserve">  </w:t>
      </w:r>
      <w:r w:rsidRPr="003929A4">
        <w:rPr>
          <w:b/>
          <w:sz w:val="22"/>
          <w:szCs w:val="22"/>
          <w:u w:val="single"/>
        </w:rPr>
        <w:br/>
      </w:r>
    </w:p>
    <w:p w14:paraId="5F49E838" w14:textId="10D52CC7" w:rsidR="00B76AB1" w:rsidRPr="003929A4" w:rsidRDefault="00F120E9" w:rsidP="008C7E93">
      <w:pPr>
        <w:pStyle w:val="BodyText"/>
        <w:rPr>
          <w:rFonts w:ascii="Times New Roman" w:hAnsi="Times New Roman"/>
          <w:szCs w:val="22"/>
        </w:rPr>
      </w:pPr>
      <w:r w:rsidRPr="003929A4">
        <w:rPr>
          <w:rFonts w:ascii="Times New Roman" w:hAnsi="Times New Roman"/>
          <w:noProof/>
          <w:szCs w:val="22"/>
        </w:rPr>
        <w:drawing>
          <wp:inline distT="0" distB="0" distL="0" distR="0" wp14:anchorId="7DABA68D" wp14:editId="3D2159D9">
            <wp:extent cx="6515100" cy="133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15100" cy="133350"/>
                    </a:xfrm>
                    <a:prstGeom prst="rect">
                      <a:avLst/>
                    </a:prstGeom>
                    <a:noFill/>
                    <a:ln>
                      <a:noFill/>
                    </a:ln>
                  </pic:spPr>
                </pic:pic>
              </a:graphicData>
            </a:graphic>
          </wp:inline>
        </w:drawing>
      </w:r>
      <w:r w:rsidR="00F71F8A" w:rsidRPr="003929A4">
        <w:rPr>
          <w:rFonts w:ascii="Times New Roman" w:hAnsi="Times New Roman"/>
          <w:szCs w:val="22"/>
        </w:rPr>
        <w:br/>
      </w:r>
      <w:r w:rsidR="00F71F8A" w:rsidRPr="003929A4">
        <w:rPr>
          <w:rFonts w:ascii="Times New Roman" w:hAnsi="Times New Roman"/>
          <w:b/>
          <w:szCs w:val="22"/>
          <w:u w:val="single"/>
        </w:rPr>
        <w:t>Position Summary</w:t>
      </w:r>
      <w:r w:rsidR="00F71F8A" w:rsidRPr="003929A4">
        <w:rPr>
          <w:rFonts w:ascii="Times New Roman" w:hAnsi="Times New Roman"/>
          <w:b/>
          <w:szCs w:val="22"/>
        </w:rPr>
        <w:t>:</w:t>
      </w:r>
      <w:r w:rsidR="008C7E93" w:rsidRPr="003929A4">
        <w:rPr>
          <w:rFonts w:ascii="Times New Roman" w:hAnsi="Times New Roman"/>
          <w:b/>
          <w:szCs w:val="22"/>
        </w:rPr>
        <w:t xml:space="preserve"> </w:t>
      </w:r>
      <w:r w:rsidR="00F71F8A" w:rsidRPr="003929A4">
        <w:rPr>
          <w:rFonts w:ascii="Times New Roman" w:hAnsi="Times New Roman"/>
          <w:szCs w:val="22"/>
        </w:rPr>
        <w:t xml:space="preserve">The primary responsibility of the </w:t>
      </w:r>
      <w:r w:rsidR="008C7E93" w:rsidRPr="003929A4">
        <w:rPr>
          <w:rFonts w:ascii="Times New Roman" w:hAnsi="Times New Roman"/>
          <w:szCs w:val="22"/>
        </w:rPr>
        <w:t xml:space="preserve">Program Manager </w:t>
      </w:r>
      <w:r w:rsidR="00F71F8A" w:rsidRPr="003929A4">
        <w:rPr>
          <w:rFonts w:ascii="Times New Roman" w:hAnsi="Times New Roman"/>
          <w:szCs w:val="22"/>
        </w:rPr>
        <w:t>is to</w:t>
      </w:r>
      <w:r w:rsidR="008C7E93" w:rsidRPr="003929A4">
        <w:rPr>
          <w:rFonts w:ascii="Times New Roman" w:hAnsi="Times New Roman"/>
          <w:szCs w:val="22"/>
        </w:rPr>
        <w:t xml:space="preserve"> manage student enrollment into, progress through, and completion of college credit-conferring coursework under the umbrella of the “All Learning Counts” initiative of the District 1199C Training &amp; Upgrading Fund. “All Learning Counts” is a Lumina Foundation-funded national initiative to support projects which award college credit for “non-traditional” learning.</w:t>
      </w:r>
    </w:p>
    <w:p w14:paraId="7B07D29D" w14:textId="77777777" w:rsidR="008C7E93" w:rsidRPr="003929A4" w:rsidRDefault="008C7E93" w:rsidP="008C7E93">
      <w:pPr>
        <w:autoSpaceDE w:val="0"/>
        <w:autoSpaceDN w:val="0"/>
        <w:adjustRightInd w:val="0"/>
        <w:rPr>
          <w:snapToGrid w:val="0"/>
          <w:sz w:val="22"/>
          <w:szCs w:val="22"/>
        </w:rPr>
      </w:pPr>
    </w:p>
    <w:p w14:paraId="5D1F5DF7" w14:textId="51B13127" w:rsidR="008C7E93" w:rsidRPr="003929A4" w:rsidRDefault="008C7E93" w:rsidP="008C7E93">
      <w:pPr>
        <w:autoSpaceDE w:val="0"/>
        <w:autoSpaceDN w:val="0"/>
        <w:adjustRightInd w:val="0"/>
        <w:rPr>
          <w:snapToGrid w:val="0"/>
          <w:sz w:val="22"/>
          <w:szCs w:val="22"/>
        </w:rPr>
      </w:pPr>
      <w:r w:rsidRPr="003929A4">
        <w:rPr>
          <w:snapToGrid w:val="0"/>
          <w:sz w:val="22"/>
          <w:szCs w:val="22"/>
        </w:rPr>
        <w:t>The District 1199C Training Fund – a non-profit, labor-management workforce development partnership – will work with our union partner (District 1199C Hospital &amp; Health Care Workers, AFSCME, AFL-CIO) and Mountwest Community &amp; Technical College to develop and grow an industry-contextualized degree completion program for our affiliated union members and, eventually, other workers and jobseekers. Building on our experience in the apprenticeship system, the Training Fund will work with Mountwest to award college credit, leading to Associate’s Degrees in Allied Health, for a combination of: classroom instruction, work-based and on-the-job learning, demonstrated prior experience/competency mastery, and career-informed portfolio development/assessment. Mountwest will verify the quality of the Training Fund’s curricula and assessments, including assessments of work experience, up-front and prior to certifying the Training Fund as a partner qualified to recommend the application of transcript credit. All Mountwest degree credits will articulate fully with Health Information, Healthcare Administration, and other Bachelor’s programs at Philadelphia’s Peirce College.</w:t>
      </w:r>
    </w:p>
    <w:p w14:paraId="089D2975" w14:textId="77777777" w:rsidR="008C7E93" w:rsidRPr="003929A4" w:rsidRDefault="008C7E93" w:rsidP="008C7E93">
      <w:pPr>
        <w:autoSpaceDE w:val="0"/>
        <w:autoSpaceDN w:val="0"/>
        <w:adjustRightInd w:val="0"/>
        <w:rPr>
          <w:snapToGrid w:val="0"/>
          <w:sz w:val="22"/>
          <w:szCs w:val="22"/>
        </w:rPr>
      </w:pPr>
    </w:p>
    <w:p w14:paraId="5D3A5FD6" w14:textId="6CD445AB" w:rsidR="008C7E93" w:rsidRPr="003929A4" w:rsidRDefault="008C7E93" w:rsidP="008C7E93">
      <w:pPr>
        <w:autoSpaceDE w:val="0"/>
        <w:autoSpaceDN w:val="0"/>
        <w:adjustRightInd w:val="0"/>
        <w:rPr>
          <w:snapToGrid w:val="0"/>
          <w:sz w:val="22"/>
          <w:szCs w:val="22"/>
        </w:rPr>
      </w:pPr>
      <w:r w:rsidRPr="003929A4">
        <w:rPr>
          <w:snapToGrid w:val="0"/>
          <w:sz w:val="22"/>
          <w:szCs w:val="22"/>
        </w:rPr>
        <w:t xml:space="preserve">The Training </w:t>
      </w:r>
      <w:r w:rsidR="00832818" w:rsidRPr="003929A4">
        <w:rPr>
          <w:snapToGrid w:val="0"/>
          <w:sz w:val="22"/>
          <w:szCs w:val="22"/>
        </w:rPr>
        <w:t>Fund and</w:t>
      </w:r>
      <w:r w:rsidRPr="003929A4">
        <w:rPr>
          <w:snapToGrid w:val="0"/>
          <w:sz w:val="22"/>
          <w:szCs w:val="22"/>
        </w:rPr>
        <w:t xml:space="preserve"> Mountwest</w:t>
      </w:r>
      <w:r w:rsidR="00832818" w:rsidRPr="003929A4">
        <w:rPr>
          <w:snapToGrid w:val="0"/>
          <w:sz w:val="22"/>
          <w:szCs w:val="22"/>
        </w:rPr>
        <w:t xml:space="preserve"> are part</w:t>
      </w:r>
      <w:r w:rsidRPr="003929A4">
        <w:rPr>
          <w:snapToGrid w:val="0"/>
          <w:sz w:val="22"/>
          <w:szCs w:val="22"/>
        </w:rPr>
        <w:t xml:space="preserve"> of a growing coalition of unions and labor-management partnerships working nationwide to resurrect some of the best work of the National Labor College in making quality distance education and credit for non-traditional, non-institutional learning available to working people across the US. </w:t>
      </w:r>
      <w:r w:rsidR="00832818" w:rsidRPr="003929A4">
        <w:rPr>
          <w:snapToGrid w:val="0"/>
          <w:sz w:val="22"/>
          <w:szCs w:val="22"/>
        </w:rPr>
        <w:t>T</w:t>
      </w:r>
      <w:r w:rsidRPr="003929A4">
        <w:rPr>
          <w:snapToGrid w:val="0"/>
          <w:sz w:val="22"/>
          <w:szCs w:val="22"/>
        </w:rPr>
        <w:t>he Training Fund will have a major role to play in expanding this partnership through our network peer education/training funds in the health sector.</w:t>
      </w:r>
    </w:p>
    <w:p w14:paraId="72CC20DC" w14:textId="77777777" w:rsidR="008C7E93" w:rsidRPr="003929A4" w:rsidRDefault="008C7E93" w:rsidP="008C7E93">
      <w:pPr>
        <w:autoSpaceDE w:val="0"/>
        <w:autoSpaceDN w:val="0"/>
        <w:adjustRightInd w:val="0"/>
        <w:rPr>
          <w:snapToGrid w:val="0"/>
          <w:sz w:val="22"/>
          <w:szCs w:val="22"/>
        </w:rPr>
      </w:pPr>
    </w:p>
    <w:p w14:paraId="01CC60C3" w14:textId="4E78170C" w:rsidR="00F71F8A" w:rsidRPr="003929A4" w:rsidRDefault="00F71F8A" w:rsidP="008C7E93">
      <w:pPr>
        <w:autoSpaceDE w:val="0"/>
        <w:autoSpaceDN w:val="0"/>
        <w:adjustRightInd w:val="0"/>
        <w:rPr>
          <w:sz w:val="22"/>
          <w:szCs w:val="22"/>
        </w:rPr>
      </w:pPr>
      <w:r w:rsidRPr="003929A4">
        <w:rPr>
          <w:snapToGrid w:val="0"/>
          <w:sz w:val="22"/>
          <w:szCs w:val="22"/>
        </w:rPr>
        <w:t>Administrative duties</w:t>
      </w:r>
      <w:r w:rsidR="008C7E93" w:rsidRPr="003929A4">
        <w:rPr>
          <w:snapToGrid w:val="0"/>
          <w:sz w:val="22"/>
          <w:szCs w:val="22"/>
        </w:rPr>
        <w:t>, especially data tracking and reporting,</w:t>
      </w:r>
      <w:r w:rsidRPr="003929A4">
        <w:rPr>
          <w:snapToGrid w:val="0"/>
          <w:sz w:val="22"/>
          <w:szCs w:val="22"/>
        </w:rPr>
        <w:t xml:space="preserve"> are also included as part of the position.</w:t>
      </w:r>
      <w:r w:rsidR="003D13F7" w:rsidRPr="003929A4">
        <w:rPr>
          <w:snapToGrid w:val="0"/>
          <w:sz w:val="22"/>
          <w:szCs w:val="22"/>
        </w:rPr>
        <w:t xml:space="preserve"> The position also involves travel to employer </w:t>
      </w:r>
      <w:r w:rsidR="008C7E93" w:rsidRPr="003929A4">
        <w:rPr>
          <w:snapToGrid w:val="0"/>
          <w:sz w:val="22"/>
          <w:szCs w:val="22"/>
        </w:rPr>
        <w:t xml:space="preserve">and partner </w:t>
      </w:r>
      <w:r w:rsidR="003D13F7" w:rsidRPr="003929A4">
        <w:rPr>
          <w:snapToGrid w:val="0"/>
          <w:sz w:val="22"/>
          <w:szCs w:val="22"/>
        </w:rPr>
        <w:t>sites, some of which are more easily reached by car.</w:t>
      </w:r>
    </w:p>
    <w:p w14:paraId="18A8CC05" w14:textId="77777777" w:rsidR="00F71F8A" w:rsidRPr="003929A4" w:rsidRDefault="00F71F8A" w:rsidP="008C7E93">
      <w:pPr>
        <w:pStyle w:val="BodyText"/>
        <w:rPr>
          <w:rFonts w:ascii="Times New Roman" w:hAnsi="Times New Roman"/>
          <w:b/>
          <w:szCs w:val="22"/>
          <w:u w:val="single"/>
        </w:rPr>
      </w:pPr>
    </w:p>
    <w:p w14:paraId="1EA7919F" w14:textId="77777777" w:rsidR="003D13F7" w:rsidRPr="003929A4" w:rsidRDefault="00F71F8A" w:rsidP="008C7E93">
      <w:pPr>
        <w:pStyle w:val="BodyText"/>
        <w:rPr>
          <w:rFonts w:ascii="Times New Roman" w:hAnsi="Times New Roman"/>
          <w:szCs w:val="22"/>
        </w:rPr>
      </w:pPr>
      <w:r w:rsidRPr="003929A4">
        <w:rPr>
          <w:rFonts w:ascii="Times New Roman" w:hAnsi="Times New Roman"/>
          <w:b/>
          <w:szCs w:val="22"/>
          <w:u w:val="single"/>
        </w:rPr>
        <w:t xml:space="preserve">Essential Functions and Responsibilities: </w:t>
      </w:r>
    </w:p>
    <w:p w14:paraId="0D1F4B03" w14:textId="77777777" w:rsidR="003D13F7" w:rsidRPr="003929A4" w:rsidRDefault="003D13F7" w:rsidP="008C7E93">
      <w:pPr>
        <w:autoSpaceDE w:val="0"/>
        <w:autoSpaceDN w:val="0"/>
        <w:adjustRightInd w:val="0"/>
        <w:ind w:left="720"/>
        <w:rPr>
          <w:sz w:val="12"/>
          <w:szCs w:val="12"/>
        </w:rPr>
      </w:pPr>
    </w:p>
    <w:p w14:paraId="048D602D" w14:textId="5ABBDFF1" w:rsidR="003D13F7" w:rsidRPr="003929A4" w:rsidRDefault="00B773CB" w:rsidP="008C7E93">
      <w:pPr>
        <w:autoSpaceDE w:val="0"/>
        <w:autoSpaceDN w:val="0"/>
        <w:adjustRightInd w:val="0"/>
        <w:rPr>
          <w:b/>
          <w:sz w:val="22"/>
          <w:szCs w:val="22"/>
        </w:rPr>
      </w:pPr>
      <w:r w:rsidRPr="003929A4">
        <w:rPr>
          <w:b/>
          <w:sz w:val="22"/>
          <w:szCs w:val="22"/>
        </w:rPr>
        <w:t>Manage all elements of “All Learning Counts”</w:t>
      </w:r>
      <w:r w:rsidR="003D13F7" w:rsidRPr="003929A4">
        <w:rPr>
          <w:b/>
          <w:sz w:val="22"/>
          <w:szCs w:val="22"/>
        </w:rPr>
        <w:t xml:space="preserve"> Program:</w:t>
      </w:r>
    </w:p>
    <w:p w14:paraId="3E30D90D" w14:textId="6EC1537A" w:rsidR="00D5647B" w:rsidRPr="003929A4" w:rsidRDefault="00D5647B" w:rsidP="008C7E93">
      <w:pPr>
        <w:numPr>
          <w:ilvl w:val="0"/>
          <w:numId w:val="26"/>
        </w:numPr>
        <w:autoSpaceDE w:val="0"/>
        <w:autoSpaceDN w:val="0"/>
        <w:adjustRightInd w:val="0"/>
        <w:rPr>
          <w:sz w:val="22"/>
          <w:szCs w:val="22"/>
        </w:rPr>
      </w:pPr>
      <w:r w:rsidRPr="003929A4">
        <w:rPr>
          <w:sz w:val="22"/>
          <w:szCs w:val="22"/>
        </w:rPr>
        <w:t xml:space="preserve">Lead development and finalization of Memoranda of Understanding </w:t>
      </w:r>
      <w:r w:rsidR="008C7E93" w:rsidRPr="003929A4">
        <w:rPr>
          <w:sz w:val="22"/>
          <w:szCs w:val="22"/>
        </w:rPr>
        <w:t xml:space="preserve">and articulation agreements </w:t>
      </w:r>
      <w:r w:rsidRPr="003929A4">
        <w:rPr>
          <w:sz w:val="22"/>
          <w:szCs w:val="22"/>
        </w:rPr>
        <w:t>with Mountwest Community &amp; Technical College (</w:t>
      </w:r>
      <w:r w:rsidRPr="003929A4">
        <w:rPr>
          <w:i/>
          <w:iCs/>
          <w:sz w:val="22"/>
          <w:szCs w:val="22"/>
        </w:rPr>
        <w:t>in process</w:t>
      </w:r>
      <w:r w:rsidRPr="003929A4">
        <w:rPr>
          <w:sz w:val="22"/>
          <w:szCs w:val="22"/>
        </w:rPr>
        <w:t xml:space="preserve">) and </w:t>
      </w:r>
      <w:r w:rsidR="008C7E93" w:rsidRPr="003929A4">
        <w:rPr>
          <w:sz w:val="22"/>
          <w:szCs w:val="22"/>
        </w:rPr>
        <w:t>four-year higher education partners to qualify “All Learning Counts” students for college credit, post-secondary certificates, Associate’s Degrees, and Bachelor’s Degrees.</w:t>
      </w:r>
    </w:p>
    <w:p w14:paraId="4F7BD7C8" w14:textId="1BEBBFFC" w:rsidR="00D5647B" w:rsidRPr="003929A4" w:rsidRDefault="00D5647B" w:rsidP="008C7E93">
      <w:pPr>
        <w:numPr>
          <w:ilvl w:val="0"/>
          <w:numId w:val="26"/>
        </w:numPr>
        <w:autoSpaceDE w:val="0"/>
        <w:autoSpaceDN w:val="0"/>
        <w:adjustRightInd w:val="0"/>
        <w:rPr>
          <w:sz w:val="22"/>
          <w:szCs w:val="22"/>
        </w:rPr>
      </w:pPr>
      <w:r w:rsidRPr="003929A4">
        <w:rPr>
          <w:sz w:val="22"/>
          <w:szCs w:val="22"/>
        </w:rPr>
        <w:t>Develop program communications plan and promotional materials for distribution to District 1199C union members covered by the Training Fund benefit. Implement communications/promotional plan for members, joining other Training Fund staff at worksites, delegate’s assemblies, etc. with live, in-person registration for interested members.</w:t>
      </w:r>
    </w:p>
    <w:p w14:paraId="636FDA75" w14:textId="0455877D" w:rsidR="00D5647B" w:rsidRPr="003929A4" w:rsidRDefault="007B4DA4" w:rsidP="008C7E93">
      <w:pPr>
        <w:numPr>
          <w:ilvl w:val="0"/>
          <w:numId w:val="26"/>
        </w:numPr>
        <w:autoSpaceDE w:val="0"/>
        <w:autoSpaceDN w:val="0"/>
        <w:adjustRightInd w:val="0"/>
        <w:rPr>
          <w:sz w:val="22"/>
          <w:szCs w:val="22"/>
        </w:rPr>
      </w:pPr>
      <w:r w:rsidRPr="003929A4">
        <w:rPr>
          <w:sz w:val="22"/>
          <w:szCs w:val="22"/>
        </w:rPr>
        <w:t>Support colleague</w:t>
      </w:r>
      <w:r w:rsidR="003929A4" w:rsidRPr="003929A4">
        <w:rPr>
          <w:sz w:val="22"/>
          <w:szCs w:val="22"/>
        </w:rPr>
        <w:t>s</w:t>
      </w:r>
      <w:r w:rsidRPr="003929A4">
        <w:rPr>
          <w:sz w:val="22"/>
          <w:szCs w:val="22"/>
        </w:rPr>
        <w:t xml:space="preserve"> in offering r</w:t>
      </w:r>
      <w:r w:rsidR="00E97453" w:rsidRPr="003929A4">
        <w:rPr>
          <w:sz w:val="22"/>
          <w:szCs w:val="22"/>
        </w:rPr>
        <w:t>ecruit</w:t>
      </w:r>
      <w:r w:rsidRPr="003929A4">
        <w:rPr>
          <w:sz w:val="22"/>
          <w:szCs w:val="22"/>
        </w:rPr>
        <w:t>ment</w:t>
      </w:r>
      <w:r w:rsidR="00E97453" w:rsidRPr="003929A4">
        <w:rPr>
          <w:sz w:val="22"/>
          <w:szCs w:val="22"/>
        </w:rPr>
        <w:t xml:space="preserve"> </w:t>
      </w:r>
      <w:r w:rsidR="00377574" w:rsidRPr="003929A4">
        <w:rPr>
          <w:sz w:val="22"/>
          <w:szCs w:val="22"/>
        </w:rPr>
        <w:t xml:space="preserve">and case management to </w:t>
      </w:r>
      <w:r w:rsidR="005B6539" w:rsidRPr="003929A4">
        <w:rPr>
          <w:sz w:val="22"/>
          <w:szCs w:val="22"/>
        </w:rPr>
        <w:t>participants</w:t>
      </w:r>
      <w:r w:rsidR="00377574" w:rsidRPr="003929A4">
        <w:rPr>
          <w:sz w:val="22"/>
          <w:szCs w:val="22"/>
        </w:rPr>
        <w:t xml:space="preserve"> </w:t>
      </w:r>
      <w:r w:rsidRPr="003929A4">
        <w:rPr>
          <w:sz w:val="22"/>
          <w:szCs w:val="22"/>
        </w:rPr>
        <w:t>in</w:t>
      </w:r>
      <w:r w:rsidR="003D13F7" w:rsidRPr="003929A4">
        <w:rPr>
          <w:sz w:val="22"/>
          <w:szCs w:val="22"/>
        </w:rPr>
        <w:t xml:space="preserve"> </w:t>
      </w:r>
      <w:r w:rsidR="00B773CB" w:rsidRPr="003929A4">
        <w:rPr>
          <w:sz w:val="22"/>
          <w:szCs w:val="22"/>
        </w:rPr>
        <w:t>college credit, certificate and Associate’s Degree programming via District 1199C Training Fund/Mountwest Partnership</w:t>
      </w:r>
      <w:r w:rsidR="006765CB" w:rsidRPr="003929A4">
        <w:rPr>
          <w:sz w:val="22"/>
          <w:szCs w:val="22"/>
        </w:rPr>
        <w:t>.</w:t>
      </w:r>
      <w:r w:rsidR="00E34516" w:rsidRPr="003929A4">
        <w:rPr>
          <w:sz w:val="22"/>
          <w:szCs w:val="22"/>
        </w:rPr>
        <w:t xml:space="preserve"> Recruitment entails </w:t>
      </w:r>
      <w:r w:rsidR="003929A4" w:rsidRPr="003929A4">
        <w:rPr>
          <w:sz w:val="22"/>
          <w:szCs w:val="22"/>
        </w:rPr>
        <w:t xml:space="preserve">assisting with </w:t>
      </w:r>
      <w:r w:rsidR="00E34516" w:rsidRPr="003929A4">
        <w:rPr>
          <w:sz w:val="22"/>
          <w:szCs w:val="22"/>
        </w:rPr>
        <w:t xml:space="preserve">outreach to </w:t>
      </w:r>
      <w:r w:rsidR="00B773CB" w:rsidRPr="003929A4">
        <w:rPr>
          <w:sz w:val="22"/>
          <w:szCs w:val="22"/>
        </w:rPr>
        <w:t xml:space="preserve">District 1199C union facilities and other </w:t>
      </w:r>
      <w:r w:rsidR="00E34516" w:rsidRPr="003929A4">
        <w:rPr>
          <w:sz w:val="22"/>
          <w:szCs w:val="22"/>
        </w:rPr>
        <w:t xml:space="preserve">partner agencies, conducting information sessions for interested candidates, conducting interviews, and </w:t>
      </w:r>
      <w:r w:rsidR="00B773CB" w:rsidRPr="003929A4">
        <w:rPr>
          <w:sz w:val="22"/>
          <w:szCs w:val="22"/>
        </w:rPr>
        <w:t xml:space="preserve">developing degree pathway plans </w:t>
      </w:r>
      <w:r w:rsidR="00E34516" w:rsidRPr="003929A4">
        <w:rPr>
          <w:sz w:val="22"/>
          <w:szCs w:val="22"/>
        </w:rPr>
        <w:t>for accepted participants.</w:t>
      </w:r>
    </w:p>
    <w:p w14:paraId="3EAF46A9" w14:textId="491A0DF4" w:rsidR="00E97453" w:rsidRPr="003929A4" w:rsidRDefault="00D5647B" w:rsidP="008C7E93">
      <w:pPr>
        <w:numPr>
          <w:ilvl w:val="0"/>
          <w:numId w:val="26"/>
        </w:numPr>
        <w:autoSpaceDE w:val="0"/>
        <w:autoSpaceDN w:val="0"/>
        <w:adjustRightInd w:val="0"/>
        <w:rPr>
          <w:sz w:val="22"/>
          <w:szCs w:val="22"/>
        </w:rPr>
      </w:pPr>
      <w:r w:rsidRPr="003929A4">
        <w:rPr>
          <w:sz w:val="22"/>
          <w:szCs w:val="22"/>
        </w:rPr>
        <w:t>Review participants’ educational and work histories, collecting relevant documentation and/or performing assessments to confer college credits while developing individualized educational pathways. Register participants into Mountwest student body and submit documentation for initial award of credits for prior coursework, experience, demonstrated competency, etc.</w:t>
      </w:r>
      <w:r w:rsidR="00E34516" w:rsidRPr="003929A4">
        <w:rPr>
          <w:sz w:val="22"/>
          <w:szCs w:val="22"/>
        </w:rPr>
        <w:t xml:space="preserve"> </w:t>
      </w:r>
      <w:r w:rsidRPr="003929A4">
        <w:rPr>
          <w:sz w:val="22"/>
          <w:szCs w:val="22"/>
        </w:rPr>
        <w:t>Submit all additional required documentation to Mountwest for award of subsequent credit, tracking students’ progress towards their credit-bearing academic goals.</w:t>
      </w:r>
    </w:p>
    <w:p w14:paraId="7104FE82" w14:textId="252F6EBD" w:rsidR="00F71F8A" w:rsidRPr="003929A4" w:rsidRDefault="003D13F7" w:rsidP="008C7E93">
      <w:pPr>
        <w:numPr>
          <w:ilvl w:val="0"/>
          <w:numId w:val="26"/>
        </w:numPr>
        <w:autoSpaceDE w:val="0"/>
        <w:autoSpaceDN w:val="0"/>
        <w:adjustRightInd w:val="0"/>
        <w:rPr>
          <w:sz w:val="22"/>
          <w:szCs w:val="22"/>
        </w:rPr>
      </w:pPr>
      <w:r w:rsidRPr="003929A4">
        <w:rPr>
          <w:sz w:val="22"/>
          <w:szCs w:val="22"/>
        </w:rPr>
        <w:t>Conduct upfront assessment of parti</w:t>
      </w:r>
      <w:r w:rsidR="006765CB" w:rsidRPr="003929A4">
        <w:rPr>
          <w:sz w:val="22"/>
          <w:szCs w:val="22"/>
        </w:rPr>
        <w:t>cipants’</w:t>
      </w:r>
      <w:r w:rsidR="00685510" w:rsidRPr="003929A4">
        <w:rPr>
          <w:sz w:val="22"/>
          <w:szCs w:val="22"/>
        </w:rPr>
        <w:t xml:space="preserve"> training and professional goals</w:t>
      </w:r>
      <w:r w:rsidR="003929A4" w:rsidRPr="003929A4">
        <w:rPr>
          <w:sz w:val="22"/>
          <w:szCs w:val="22"/>
        </w:rPr>
        <w:t>, and support participants in working with Career Coaches to</w:t>
      </w:r>
      <w:r w:rsidRPr="003929A4">
        <w:rPr>
          <w:sz w:val="22"/>
          <w:szCs w:val="22"/>
        </w:rPr>
        <w:t xml:space="preserve"> develop plan</w:t>
      </w:r>
      <w:r w:rsidR="003929A4" w:rsidRPr="003929A4">
        <w:rPr>
          <w:sz w:val="22"/>
          <w:szCs w:val="22"/>
        </w:rPr>
        <w:t>s</w:t>
      </w:r>
      <w:r w:rsidRPr="003929A4">
        <w:rPr>
          <w:sz w:val="22"/>
          <w:szCs w:val="22"/>
        </w:rPr>
        <w:t xml:space="preserve"> to address barriers to success. </w:t>
      </w:r>
      <w:r w:rsidR="00B773CB" w:rsidRPr="003929A4">
        <w:rPr>
          <w:sz w:val="22"/>
          <w:szCs w:val="22"/>
        </w:rPr>
        <w:t>Provide access to resources to assist with participants’ goal completion, make referrals to partnering agencies to help address student barriers, and d</w:t>
      </w:r>
      <w:r w:rsidRPr="003929A4">
        <w:rPr>
          <w:sz w:val="22"/>
          <w:szCs w:val="22"/>
        </w:rPr>
        <w:t>evelop mutually agreed upon strategies to a</w:t>
      </w:r>
      <w:r w:rsidR="00F71F8A" w:rsidRPr="003929A4">
        <w:rPr>
          <w:sz w:val="22"/>
          <w:szCs w:val="22"/>
        </w:rPr>
        <w:t>ddress attendance</w:t>
      </w:r>
      <w:r w:rsidRPr="003929A4">
        <w:rPr>
          <w:sz w:val="22"/>
          <w:szCs w:val="22"/>
        </w:rPr>
        <w:t xml:space="preserve"> issues </w:t>
      </w:r>
      <w:r w:rsidR="00F71F8A" w:rsidRPr="003929A4">
        <w:rPr>
          <w:sz w:val="22"/>
          <w:szCs w:val="22"/>
        </w:rPr>
        <w:t>to increase persistence.</w:t>
      </w:r>
    </w:p>
    <w:p w14:paraId="32A9983B" w14:textId="748B0E8B" w:rsidR="003D13F7" w:rsidRPr="003929A4" w:rsidRDefault="003D13F7" w:rsidP="008C7E93">
      <w:pPr>
        <w:numPr>
          <w:ilvl w:val="0"/>
          <w:numId w:val="26"/>
        </w:numPr>
        <w:autoSpaceDE w:val="0"/>
        <w:autoSpaceDN w:val="0"/>
        <w:adjustRightInd w:val="0"/>
        <w:rPr>
          <w:snapToGrid w:val="0"/>
          <w:sz w:val="22"/>
          <w:szCs w:val="22"/>
        </w:rPr>
      </w:pPr>
      <w:r w:rsidRPr="003929A4">
        <w:rPr>
          <w:sz w:val="22"/>
          <w:szCs w:val="22"/>
        </w:rPr>
        <w:t xml:space="preserve">Provide support services to students, including </w:t>
      </w:r>
      <w:r w:rsidRPr="003929A4">
        <w:rPr>
          <w:snapToGrid w:val="0"/>
          <w:sz w:val="22"/>
          <w:szCs w:val="22"/>
        </w:rPr>
        <w:t xml:space="preserve">life skills development such as: financial literacy or money management, creating/updating resumes and references, understanding </w:t>
      </w:r>
      <w:r w:rsidR="00B773CB" w:rsidRPr="003929A4">
        <w:rPr>
          <w:snapToGrid w:val="0"/>
          <w:sz w:val="22"/>
          <w:szCs w:val="22"/>
        </w:rPr>
        <w:t xml:space="preserve">classroom and/or </w:t>
      </w:r>
      <w:r w:rsidRPr="003929A4">
        <w:rPr>
          <w:snapToGrid w:val="0"/>
          <w:sz w:val="22"/>
          <w:szCs w:val="22"/>
        </w:rPr>
        <w:t xml:space="preserve">employer expectations, development of time management, interpersonal communication, and critical thinking skills. </w:t>
      </w:r>
    </w:p>
    <w:p w14:paraId="15B9DD37" w14:textId="16683E0E" w:rsidR="00B773CB" w:rsidRPr="003929A4" w:rsidRDefault="00B773CB" w:rsidP="008C7E93">
      <w:pPr>
        <w:autoSpaceDE w:val="0"/>
        <w:autoSpaceDN w:val="0"/>
        <w:adjustRightInd w:val="0"/>
        <w:rPr>
          <w:snapToGrid w:val="0"/>
          <w:sz w:val="12"/>
          <w:szCs w:val="12"/>
        </w:rPr>
      </w:pPr>
    </w:p>
    <w:p w14:paraId="382165F8" w14:textId="69112B33" w:rsidR="00B773CB" w:rsidRPr="003929A4" w:rsidRDefault="00B773CB" w:rsidP="008C7E93">
      <w:pPr>
        <w:autoSpaceDE w:val="0"/>
        <w:autoSpaceDN w:val="0"/>
        <w:adjustRightInd w:val="0"/>
        <w:rPr>
          <w:b/>
          <w:bCs/>
          <w:snapToGrid w:val="0"/>
          <w:sz w:val="22"/>
          <w:szCs w:val="22"/>
        </w:rPr>
      </w:pPr>
      <w:r w:rsidRPr="003929A4">
        <w:rPr>
          <w:b/>
          <w:bCs/>
          <w:snapToGrid w:val="0"/>
          <w:sz w:val="22"/>
          <w:szCs w:val="22"/>
        </w:rPr>
        <w:lastRenderedPageBreak/>
        <w:t>Liaise with and support internal and external partners in implementing educational programming for “All Learning Counts” participants</w:t>
      </w:r>
      <w:r w:rsidR="008C7E93" w:rsidRPr="003929A4">
        <w:rPr>
          <w:b/>
          <w:bCs/>
          <w:snapToGrid w:val="0"/>
          <w:sz w:val="22"/>
          <w:szCs w:val="22"/>
        </w:rPr>
        <w:t>:</w:t>
      </w:r>
    </w:p>
    <w:p w14:paraId="264372B4" w14:textId="635DAE11" w:rsidR="00D5647B" w:rsidRPr="003929A4" w:rsidRDefault="00D5647B" w:rsidP="008C7E93">
      <w:pPr>
        <w:numPr>
          <w:ilvl w:val="0"/>
          <w:numId w:val="26"/>
        </w:numPr>
        <w:autoSpaceDE w:val="0"/>
        <w:autoSpaceDN w:val="0"/>
        <w:adjustRightInd w:val="0"/>
        <w:rPr>
          <w:sz w:val="22"/>
          <w:szCs w:val="22"/>
        </w:rPr>
      </w:pPr>
      <w:r w:rsidRPr="003929A4">
        <w:rPr>
          <w:sz w:val="22"/>
          <w:szCs w:val="22"/>
        </w:rPr>
        <w:t>Collaborate with internal and external partners to commission curriculum development and/or revision in order to successfully transition all credential-awarding Continuing Education occupational training programs (Nurse Aide, Pharmacy Tech, Telemetry Tech, SPD Tech, etc. – including Bridge programming) onto a model that qualifies 100% of participants for Mountwest credits upon successful program completion. Monitor external partners for contract compliance and submit Pos to ensure on-time payment for services rendered.</w:t>
      </w:r>
    </w:p>
    <w:p w14:paraId="2F41E899" w14:textId="0796262E" w:rsidR="003D13F7" w:rsidRPr="003929A4" w:rsidRDefault="00B773CB" w:rsidP="008C7E93">
      <w:pPr>
        <w:numPr>
          <w:ilvl w:val="0"/>
          <w:numId w:val="26"/>
        </w:numPr>
        <w:autoSpaceDE w:val="0"/>
        <w:autoSpaceDN w:val="0"/>
        <w:adjustRightInd w:val="0"/>
        <w:rPr>
          <w:sz w:val="22"/>
          <w:szCs w:val="22"/>
        </w:rPr>
      </w:pPr>
      <w:r w:rsidRPr="003929A4">
        <w:rPr>
          <w:sz w:val="22"/>
          <w:szCs w:val="22"/>
        </w:rPr>
        <w:t>Assist College &amp; Career Readiness Director and Employer &amp; Career Services Director in p</w:t>
      </w:r>
      <w:r w:rsidR="003D13F7" w:rsidRPr="003929A4">
        <w:rPr>
          <w:sz w:val="22"/>
          <w:szCs w:val="22"/>
        </w:rPr>
        <w:t>lan</w:t>
      </w:r>
      <w:r w:rsidRPr="003929A4">
        <w:rPr>
          <w:sz w:val="22"/>
          <w:szCs w:val="22"/>
        </w:rPr>
        <w:t>ning</w:t>
      </w:r>
      <w:r w:rsidR="003D13F7" w:rsidRPr="003929A4">
        <w:rPr>
          <w:sz w:val="22"/>
          <w:szCs w:val="22"/>
        </w:rPr>
        <w:t xml:space="preserve"> and coordinat</w:t>
      </w:r>
      <w:r w:rsidRPr="003929A4">
        <w:rPr>
          <w:sz w:val="22"/>
          <w:szCs w:val="22"/>
        </w:rPr>
        <w:t>ing</w:t>
      </w:r>
      <w:r w:rsidR="003D13F7" w:rsidRPr="003929A4">
        <w:rPr>
          <w:sz w:val="22"/>
          <w:szCs w:val="22"/>
        </w:rPr>
        <w:t xml:space="preserve"> </w:t>
      </w:r>
      <w:r w:rsidR="00D5647B" w:rsidRPr="003929A4">
        <w:rPr>
          <w:sz w:val="22"/>
          <w:szCs w:val="22"/>
        </w:rPr>
        <w:t>Bridge and Continuing Education programs for “All Learning Counts” participants</w:t>
      </w:r>
      <w:r w:rsidR="003D13F7" w:rsidRPr="003929A4">
        <w:rPr>
          <w:sz w:val="22"/>
          <w:szCs w:val="22"/>
        </w:rPr>
        <w:t xml:space="preserve">, including </w:t>
      </w:r>
      <w:r w:rsidR="00D5647B" w:rsidRPr="003929A4">
        <w:rPr>
          <w:sz w:val="22"/>
          <w:szCs w:val="22"/>
        </w:rPr>
        <w:t xml:space="preserve">support for </w:t>
      </w:r>
      <w:r w:rsidR="003D13F7" w:rsidRPr="003929A4">
        <w:rPr>
          <w:sz w:val="22"/>
          <w:szCs w:val="22"/>
        </w:rPr>
        <w:t>scheduling and supervision of instructors.</w:t>
      </w:r>
    </w:p>
    <w:p w14:paraId="2BA1B37F" w14:textId="7B941A2E" w:rsidR="00D5647B" w:rsidRPr="003929A4" w:rsidRDefault="00D5647B" w:rsidP="008C7E93">
      <w:pPr>
        <w:numPr>
          <w:ilvl w:val="0"/>
          <w:numId w:val="26"/>
        </w:numPr>
        <w:autoSpaceDE w:val="0"/>
        <w:autoSpaceDN w:val="0"/>
        <w:adjustRightInd w:val="0"/>
        <w:rPr>
          <w:sz w:val="22"/>
          <w:szCs w:val="22"/>
        </w:rPr>
      </w:pPr>
      <w:r w:rsidRPr="003929A4">
        <w:rPr>
          <w:sz w:val="22"/>
          <w:szCs w:val="22"/>
        </w:rPr>
        <w:t>Assist Workforce Development Director and Apprenticeship Program Coordinators in planning and coordinating credit-bearing Technical Instruction for Apprentices, including support for scheduling and supervision of instructors.</w:t>
      </w:r>
    </w:p>
    <w:p w14:paraId="0E851545" w14:textId="473DB035" w:rsidR="00F71F8A" w:rsidRPr="003929A4" w:rsidRDefault="003D13F7" w:rsidP="008C7E93">
      <w:pPr>
        <w:numPr>
          <w:ilvl w:val="0"/>
          <w:numId w:val="26"/>
        </w:numPr>
        <w:autoSpaceDE w:val="0"/>
        <w:autoSpaceDN w:val="0"/>
        <w:adjustRightInd w:val="0"/>
        <w:rPr>
          <w:sz w:val="22"/>
          <w:szCs w:val="22"/>
        </w:rPr>
      </w:pPr>
      <w:r w:rsidRPr="003929A4">
        <w:rPr>
          <w:sz w:val="22"/>
          <w:szCs w:val="22"/>
        </w:rPr>
        <w:t>I</w:t>
      </w:r>
      <w:r w:rsidR="00D5647B" w:rsidRPr="003929A4">
        <w:rPr>
          <w:sz w:val="22"/>
          <w:szCs w:val="22"/>
        </w:rPr>
        <w:t>n collaboration with College &amp; Career Readiness Director, i</w:t>
      </w:r>
      <w:r w:rsidRPr="003929A4">
        <w:rPr>
          <w:sz w:val="22"/>
          <w:szCs w:val="22"/>
        </w:rPr>
        <w:t>dentify faculty</w:t>
      </w:r>
      <w:r w:rsidR="00F71F8A" w:rsidRPr="003929A4">
        <w:rPr>
          <w:sz w:val="22"/>
          <w:szCs w:val="22"/>
        </w:rPr>
        <w:t xml:space="preserve"> </w:t>
      </w:r>
      <w:r w:rsidRPr="003929A4">
        <w:rPr>
          <w:sz w:val="22"/>
          <w:szCs w:val="22"/>
        </w:rPr>
        <w:t xml:space="preserve">and schedule classes and workshops for </w:t>
      </w:r>
      <w:r w:rsidR="00D5647B" w:rsidRPr="003929A4">
        <w:rPr>
          <w:sz w:val="22"/>
          <w:szCs w:val="22"/>
        </w:rPr>
        <w:t>“All Learning Counts” degree completion students</w:t>
      </w:r>
      <w:r w:rsidRPr="003929A4">
        <w:rPr>
          <w:sz w:val="22"/>
          <w:szCs w:val="22"/>
        </w:rPr>
        <w:t xml:space="preserve">. </w:t>
      </w:r>
    </w:p>
    <w:p w14:paraId="2FB8A825" w14:textId="20CD1861" w:rsidR="003D13F7" w:rsidRPr="003929A4" w:rsidRDefault="003D13F7" w:rsidP="003929A4">
      <w:pPr>
        <w:numPr>
          <w:ilvl w:val="0"/>
          <w:numId w:val="28"/>
        </w:numPr>
        <w:autoSpaceDE w:val="0"/>
        <w:autoSpaceDN w:val="0"/>
        <w:adjustRightInd w:val="0"/>
        <w:rPr>
          <w:sz w:val="22"/>
          <w:szCs w:val="22"/>
        </w:rPr>
      </w:pPr>
      <w:r w:rsidRPr="003929A4">
        <w:rPr>
          <w:snapToGrid w:val="0"/>
          <w:sz w:val="22"/>
          <w:szCs w:val="22"/>
        </w:rPr>
        <w:t>Serve as the primary contact and liaison for employers and partners.</w:t>
      </w:r>
      <w:r w:rsidR="003929A4" w:rsidRPr="003929A4">
        <w:rPr>
          <w:sz w:val="22"/>
          <w:szCs w:val="22"/>
        </w:rPr>
        <w:t xml:space="preserve"> Develop and deliver presentations on programming for external partners.</w:t>
      </w:r>
    </w:p>
    <w:p w14:paraId="17AC43DC" w14:textId="77777777" w:rsidR="003D13F7" w:rsidRPr="003929A4" w:rsidRDefault="003D13F7" w:rsidP="008C7E93">
      <w:pPr>
        <w:autoSpaceDE w:val="0"/>
        <w:autoSpaceDN w:val="0"/>
        <w:adjustRightInd w:val="0"/>
        <w:rPr>
          <w:sz w:val="12"/>
          <w:szCs w:val="12"/>
        </w:rPr>
      </w:pPr>
    </w:p>
    <w:p w14:paraId="46B41488" w14:textId="6355431B" w:rsidR="003D13F7" w:rsidRPr="003929A4" w:rsidRDefault="00B773CB" w:rsidP="008C7E93">
      <w:pPr>
        <w:autoSpaceDE w:val="0"/>
        <w:autoSpaceDN w:val="0"/>
        <w:adjustRightInd w:val="0"/>
        <w:rPr>
          <w:b/>
          <w:sz w:val="22"/>
          <w:szCs w:val="22"/>
        </w:rPr>
      </w:pPr>
      <w:r w:rsidRPr="003929A4">
        <w:rPr>
          <w:b/>
          <w:sz w:val="22"/>
          <w:szCs w:val="22"/>
        </w:rPr>
        <w:t>General Competencies</w:t>
      </w:r>
      <w:r w:rsidR="003D13F7" w:rsidRPr="003929A4">
        <w:rPr>
          <w:b/>
          <w:sz w:val="22"/>
          <w:szCs w:val="22"/>
        </w:rPr>
        <w:t>:</w:t>
      </w:r>
    </w:p>
    <w:p w14:paraId="0584756F" w14:textId="25A816A3" w:rsidR="003D13F7" w:rsidRPr="003929A4" w:rsidRDefault="003D13F7" w:rsidP="0051497D">
      <w:pPr>
        <w:numPr>
          <w:ilvl w:val="0"/>
          <w:numId w:val="28"/>
        </w:numPr>
        <w:autoSpaceDE w:val="0"/>
        <w:autoSpaceDN w:val="0"/>
        <w:adjustRightInd w:val="0"/>
        <w:rPr>
          <w:sz w:val="22"/>
          <w:szCs w:val="22"/>
        </w:rPr>
      </w:pPr>
      <w:r w:rsidRPr="003929A4">
        <w:rPr>
          <w:sz w:val="22"/>
          <w:szCs w:val="22"/>
        </w:rPr>
        <w:t>Identify potential opportunities to sustain programming beyond the grant contracts.</w:t>
      </w:r>
      <w:r w:rsidR="003929A4" w:rsidRPr="003929A4">
        <w:rPr>
          <w:sz w:val="22"/>
          <w:szCs w:val="22"/>
        </w:rPr>
        <w:t xml:space="preserve"> Implement program evaluation to support future programming.</w:t>
      </w:r>
    </w:p>
    <w:p w14:paraId="4599D680" w14:textId="77777777" w:rsidR="003D13F7" w:rsidRPr="003929A4" w:rsidRDefault="003D13F7" w:rsidP="008C7E93">
      <w:pPr>
        <w:numPr>
          <w:ilvl w:val="0"/>
          <w:numId w:val="28"/>
        </w:numPr>
        <w:autoSpaceDE w:val="0"/>
        <w:autoSpaceDN w:val="0"/>
        <w:adjustRightInd w:val="0"/>
        <w:rPr>
          <w:sz w:val="22"/>
          <w:szCs w:val="22"/>
        </w:rPr>
      </w:pPr>
      <w:r w:rsidRPr="003929A4">
        <w:rPr>
          <w:sz w:val="22"/>
          <w:szCs w:val="22"/>
        </w:rPr>
        <w:t>Prepare required reports for funders and supervisor.</w:t>
      </w:r>
    </w:p>
    <w:p w14:paraId="39C6C8AA" w14:textId="7050029A" w:rsidR="003D13F7" w:rsidRPr="003929A4" w:rsidRDefault="003D13F7" w:rsidP="008C7E93">
      <w:pPr>
        <w:numPr>
          <w:ilvl w:val="0"/>
          <w:numId w:val="28"/>
        </w:numPr>
        <w:autoSpaceDE w:val="0"/>
        <w:autoSpaceDN w:val="0"/>
        <w:adjustRightInd w:val="0"/>
        <w:rPr>
          <w:sz w:val="22"/>
          <w:szCs w:val="22"/>
        </w:rPr>
      </w:pPr>
      <w:r w:rsidRPr="003929A4">
        <w:rPr>
          <w:sz w:val="22"/>
          <w:szCs w:val="22"/>
        </w:rPr>
        <w:t>Coordinate expenditures with Accounting and submit POs for approval</w:t>
      </w:r>
      <w:r w:rsidR="003929A4" w:rsidRPr="003929A4">
        <w:rPr>
          <w:sz w:val="22"/>
          <w:szCs w:val="22"/>
        </w:rPr>
        <w:t>; ensure expenditures align with grant requirements.</w:t>
      </w:r>
    </w:p>
    <w:p w14:paraId="7BC454CA" w14:textId="2B767945" w:rsidR="003D13F7" w:rsidRPr="003929A4" w:rsidRDefault="003D13F7" w:rsidP="00B77E16">
      <w:pPr>
        <w:numPr>
          <w:ilvl w:val="0"/>
          <w:numId w:val="28"/>
        </w:numPr>
        <w:autoSpaceDE w:val="0"/>
        <w:autoSpaceDN w:val="0"/>
        <w:adjustRightInd w:val="0"/>
        <w:rPr>
          <w:sz w:val="22"/>
          <w:szCs w:val="22"/>
        </w:rPr>
      </w:pPr>
      <w:r w:rsidRPr="003929A4">
        <w:rPr>
          <w:sz w:val="22"/>
          <w:szCs w:val="22"/>
        </w:rPr>
        <w:t xml:space="preserve">Maintain student and program records, including attendance, participant files, and additional reports, that may be required by the </w:t>
      </w:r>
      <w:r w:rsidR="00B773CB" w:rsidRPr="003929A4">
        <w:rPr>
          <w:sz w:val="22"/>
          <w:szCs w:val="22"/>
        </w:rPr>
        <w:t>d</w:t>
      </w:r>
      <w:r w:rsidRPr="003929A4">
        <w:rPr>
          <w:sz w:val="22"/>
          <w:szCs w:val="22"/>
        </w:rPr>
        <w:t xml:space="preserve">ata administrator and/or the Executive Director. </w:t>
      </w:r>
      <w:r w:rsidR="003929A4" w:rsidRPr="003929A4">
        <w:rPr>
          <w:sz w:val="22"/>
          <w:szCs w:val="22"/>
        </w:rPr>
        <w:t>Ensure grant outcomes are met, and e</w:t>
      </w:r>
      <w:r w:rsidRPr="003929A4">
        <w:rPr>
          <w:sz w:val="22"/>
          <w:szCs w:val="22"/>
        </w:rPr>
        <w:t>nsure all required data is entered into ETO</w:t>
      </w:r>
      <w:r w:rsidR="00B773CB" w:rsidRPr="003929A4">
        <w:rPr>
          <w:sz w:val="22"/>
          <w:szCs w:val="22"/>
        </w:rPr>
        <w:t xml:space="preserve"> and/or other mandated databases</w:t>
      </w:r>
      <w:r w:rsidRPr="003929A4">
        <w:rPr>
          <w:sz w:val="22"/>
          <w:szCs w:val="22"/>
        </w:rPr>
        <w:t>.</w:t>
      </w:r>
    </w:p>
    <w:p w14:paraId="33B2E24B" w14:textId="7DCAA377" w:rsidR="008C7E93" w:rsidRPr="003929A4" w:rsidRDefault="008C7E93" w:rsidP="008C7E93">
      <w:pPr>
        <w:numPr>
          <w:ilvl w:val="0"/>
          <w:numId w:val="28"/>
        </w:numPr>
        <w:autoSpaceDE w:val="0"/>
        <w:autoSpaceDN w:val="0"/>
        <w:adjustRightInd w:val="0"/>
        <w:rPr>
          <w:sz w:val="22"/>
          <w:szCs w:val="22"/>
        </w:rPr>
      </w:pPr>
      <w:r w:rsidRPr="003929A4">
        <w:rPr>
          <w:sz w:val="22"/>
          <w:szCs w:val="22"/>
        </w:rPr>
        <w:t>Other duties as required.</w:t>
      </w:r>
    </w:p>
    <w:p w14:paraId="23258C70" w14:textId="77777777" w:rsidR="00F71F8A" w:rsidRPr="003929A4" w:rsidRDefault="00F71F8A" w:rsidP="008C7E93">
      <w:pPr>
        <w:autoSpaceDE w:val="0"/>
        <w:autoSpaceDN w:val="0"/>
        <w:adjustRightInd w:val="0"/>
        <w:rPr>
          <w:sz w:val="12"/>
          <w:szCs w:val="12"/>
        </w:rPr>
      </w:pPr>
    </w:p>
    <w:p w14:paraId="7289741C" w14:textId="77777777" w:rsidR="00F71F8A" w:rsidRPr="003929A4" w:rsidRDefault="00F71F8A" w:rsidP="008C7E93">
      <w:pPr>
        <w:widowControl w:val="0"/>
        <w:rPr>
          <w:b/>
          <w:sz w:val="22"/>
          <w:szCs w:val="22"/>
        </w:rPr>
      </w:pPr>
      <w:r w:rsidRPr="003929A4">
        <w:rPr>
          <w:b/>
          <w:sz w:val="22"/>
          <w:szCs w:val="22"/>
          <w:u w:val="single"/>
        </w:rPr>
        <w:t>Qualifications:</w:t>
      </w:r>
      <w:r w:rsidRPr="003929A4">
        <w:rPr>
          <w:b/>
          <w:sz w:val="22"/>
          <w:szCs w:val="22"/>
        </w:rPr>
        <w:t xml:space="preserve"> </w:t>
      </w:r>
    </w:p>
    <w:p w14:paraId="1E3844B2" w14:textId="7EDE63CE" w:rsidR="00F71F8A" w:rsidRPr="003929A4" w:rsidRDefault="00F71F8A" w:rsidP="008C7E93">
      <w:pPr>
        <w:numPr>
          <w:ilvl w:val="0"/>
          <w:numId w:val="5"/>
        </w:numPr>
        <w:rPr>
          <w:sz w:val="22"/>
          <w:szCs w:val="22"/>
        </w:rPr>
      </w:pPr>
      <w:r w:rsidRPr="003929A4">
        <w:rPr>
          <w:sz w:val="22"/>
          <w:szCs w:val="22"/>
        </w:rPr>
        <w:t xml:space="preserve">Minimum </w:t>
      </w:r>
      <w:r w:rsidR="003D13F7" w:rsidRPr="003929A4">
        <w:rPr>
          <w:sz w:val="22"/>
          <w:szCs w:val="22"/>
        </w:rPr>
        <w:t xml:space="preserve">of </w:t>
      </w:r>
      <w:r w:rsidR="00B64B1B" w:rsidRPr="003929A4">
        <w:rPr>
          <w:sz w:val="22"/>
          <w:szCs w:val="22"/>
        </w:rPr>
        <w:t>Bachelor’s</w:t>
      </w:r>
      <w:r w:rsidR="003D13F7" w:rsidRPr="003929A4">
        <w:rPr>
          <w:sz w:val="22"/>
          <w:szCs w:val="22"/>
        </w:rPr>
        <w:t xml:space="preserve"> </w:t>
      </w:r>
      <w:r w:rsidRPr="003929A4">
        <w:rPr>
          <w:sz w:val="22"/>
          <w:szCs w:val="22"/>
        </w:rPr>
        <w:t>Degree in education, counseling</w:t>
      </w:r>
      <w:r w:rsidR="00B64B1B" w:rsidRPr="003929A4">
        <w:rPr>
          <w:sz w:val="22"/>
          <w:szCs w:val="22"/>
        </w:rPr>
        <w:t xml:space="preserve">, </w:t>
      </w:r>
      <w:r w:rsidRPr="003929A4">
        <w:rPr>
          <w:sz w:val="22"/>
          <w:szCs w:val="22"/>
        </w:rPr>
        <w:t>social work</w:t>
      </w:r>
      <w:r w:rsidR="00B64B1B" w:rsidRPr="003929A4">
        <w:rPr>
          <w:sz w:val="22"/>
          <w:szCs w:val="22"/>
        </w:rPr>
        <w:t xml:space="preserve"> or related field,</w:t>
      </w:r>
      <w:r w:rsidRPr="003929A4">
        <w:rPr>
          <w:sz w:val="22"/>
          <w:szCs w:val="22"/>
        </w:rPr>
        <w:t xml:space="preserve"> with training </w:t>
      </w:r>
      <w:r w:rsidR="00A41951" w:rsidRPr="003929A4">
        <w:rPr>
          <w:sz w:val="22"/>
          <w:szCs w:val="22"/>
        </w:rPr>
        <w:t xml:space="preserve">or experience </w:t>
      </w:r>
      <w:r w:rsidRPr="003929A4">
        <w:rPr>
          <w:sz w:val="22"/>
          <w:szCs w:val="22"/>
        </w:rPr>
        <w:t>in educational/vocational counseling</w:t>
      </w:r>
      <w:r w:rsidR="003D13F7" w:rsidRPr="003929A4">
        <w:rPr>
          <w:sz w:val="22"/>
          <w:szCs w:val="22"/>
        </w:rPr>
        <w:t>.</w:t>
      </w:r>
    </w:p>
    <w:p w14:paraId="6FB01124" w14:textId="1C886EC5" w:rsidR="00F71F8A" w:rsidRPr="003929A4" w:rsidRDefault="00F71F8A" w:rsidP="008C7E93">
      <w:pPr>
        <w:numPr>
          <w:ilvl w:val="0"/>
          <w:numId w:val="5"/>
        </w:numPr>
        <w:rPr>
          <w:sz w:val="22"/>
          <w:szCs w:val="22"/>
        </w:rPr>
      </w:pPr>
      <w:r w:rsidRPr="003929A4">
        <w:rPr>
          <w:sz w:val="22"/>
          <w:szCs w:val="22"/>
        </w:rPr>
        <w:t>3-5 years’ related exper</w:t>
      </w:r>
      <w:r w:rsidR="002440AA" w:rsidRPr="003929A4">
        <w:rPr>
          <w:sz w:val="22"/>
          <w:szCs w:val="22"/>
        </w:rPr>
        <w:t>ience</w:t>
      </w:r>
      <w:r w:rsidR="003D13F7" w:rsidRPr="003929A4">
        <w:rPr>
          <w:sz w:val="22"/>
          <w:szCs w:val="22"/>
        </w:rPr>
        <w:t xml:space="preserve"> working with students</w:t>
      </w:r>
      <w:r w:rsidR="00B64B1B" w:rsidRPr="003929A4">
        <w:rPr>
          <w:sz w:val="22"/>
          <w:szCs w:val="22"/>
        </w:rPr>
        <w:t>; experience with adult learners preferred</w:t>
      </w:r>
      <w:r w:rsidR="00CA3C7B" w:rsidRPr="003929A4">
        <w:rPr>
          <w:sz w:val="22"/>
          <w:szCs w:val="22"/>
        </w:rPr>
        <w:t>.</w:t>
      </w:r>
    </w:p>
    <w:p w14:paraId="015732FB" w14:textId="77777777" w:rsidR="00FA486D" w:rsidRPr="003929A4" w:rsidRDefault="00B64B1B" w:rsidP="00FA486D">
      <w:pPr>
        <w:numPr>
          <w:ilvl w:val="0"/>
          <w:numId w:val="5"/>
        </w:numPr>
        <w:rPr>
          <w:sz w:val="22"/>
          <w:szCs w:val="22"/>
        </w:rPr>
      </w:pPr>
      <w:r w:rsidRPr="003929A4">
        <w:rPr>
          <w:sz w:val="22"/>
          <w:szCs w:val="22"/>
        </w:rPr>
        <w:t xml:space="preserve">Knowledge/experience of </w:t>
      </w:r>
      <w:r w:rsidR="00FA486D" w:rsidRPr="003929A4">
        <w:rPr>
          <w:sz w:val="22"/>
          <w:szCs w:val="22"/>
        </w:rPr>
        <w:t xml:space="preserve">culturally-relevant </w:t>
      </w:r>
      <w:r w:rsidRPr="003929A4">
        <w:rPr>
          <w:sz w:val="22"/>
          <w:szCs w:val="22"/>
        </w:rPr>
        <w:t>curriculum development and/or review strongly preferred.</w:t>
      </w:r>
      <w:r w:rsidR="00FA486D" w:rsidRPr="003929A4">
        <w:rPr>
          <w:sz w:val="22"/>
          <w:szCs w:val="22"/>
        </w:rPr>
        <w:t xml:space="preserve"> Sensitivity in working with persons from disadvantaged populations, in crisis, and/or in transition; knowledge of community resources in order to make referrals to community resources/agencies and counseling/social work practices with high risk populations.</w:t>
      </w:r>
    </w:p>
    <w:p w14:paraId="711A691B" w14:textId="1C890597" w:rsidR="00F71F8A" w:rsidRPr="003929A4" w:rsidRDefault="00B64B1B" w:rsidP="008C7E93">
      <w:pPr>
        <w:numPr>
          <w:ilvl w:val="0"/>
          <w:numId w:val="5"/>
        </w:numPr>
        <w:rPr>
          <w:sz w:val="22"/>
          <w:szCs w:val="22"/>
        </w:rPr>
      </w:pPr>
      <w:r w:rsidRPr="003929A4">
        <w:rPr>
          <w:sz w:val="22"/>
          <w:szCs w:val="22"/>
        </w:rPr>
        <w:t>Excellent</w:t>
      </w:r>
      <w:r w:rsidR="00F71F8A" w:rsidRPr="003929A4">
        <w:rPr>
          <w:sz w:val="22"/>
          <w:szCs w:val="22"/>
        </w:rPr>
        <w:t xml:space="preserve"> documentation and organizational skills</w:t>
      </w:r>
      <w:r w:rsidRPr="003929A4">
        <w:rPr>
          <w:sz w:val="22"/>
          <w:szCs w:val="22"/>
        </w:rPr>
        <w:t>, and strong written and oral – including group – communication skills. Excellent interpersonal skills and a high level of social-emotional intelligence required.</w:t>
      </w:r>
    </w:p>
    <w:p w14:paraId="4FA83690" w14:textId="3FC825DE" w:rsidR="00B64B1B" w:rsidRPr="003929A4" w:rsidRDefault="00B64B1B" w:rsidP="008C7E93">
      <w:pPr>
        <w:numPr>
          <w:ilvl w:val="0"/>
          <w:numId w:val="5"/>
        </w:numPr>
        <w:rPr>
          <w:sz w:val="22"/>
          <w:szCs w:val="22"/>
        </w:rPr>
      </w:pPr>
      <w:r w:rsidRPr="003929A4">
        <w:rPr>
          <w:sz w:val="22"/>
          <w:szCs w:val="22"/>
        </w:rPr>
        <w:t>Experience/demonstrated ability to work collaboratively and flexibly across programs/departments in an educational or non-profit setting preferred.</w:t>
      </w:r>
    </w:p>
    <w:p w14:paraId="57220D7A" w14:textId="1E8DF431" w:rsidR="00B64B1B" w:rsidRPr="003929A4" w:rsidRDefault="00A41951" w:rsidP="008C7E93">
      <w:pPr>
        <w:numPr>
          <w:ilvl w:val="0"/>
          <w:numId w:val="5"/>
        </w:numPr>
        <w:rPr>
          <w:sz w:val="22"/>
          <w:szCs w:val="22"/>
        </w:rPr>
      </w:pPr>
      <w:r w:rsidRPr="003929A4">
        <w:rPr>
          <w:sz w:val="22"/>
          <w:szCs w:val="22"/>
        </w:rPr>
        <w:t xml:space="preserve">Ability to work </w:t>
      </w:r>
      <w:r w:rsidR="00FA486D" w:rsidRPr="003929A4">
        <w:rPr>
          <w:sz w:val="22"/>
          <w:szCs w:val="22"/>
        </w:rPr>
        <w:t xml:space="preserve">occasional </w:t>
      </w:r>
      <w:r w:rsidRPr="003929A4">
        <w:rPr>
          <w:sz w:val="22"/>
          <w:szCs w:val="22"/>
        </w:rPr>
        <w:t>evening hours and travel throughout Philadelphia</w:t>
      </w:r>
      <w:r w:rsidR="00B64B1B" w:rsidRPr="003929A4">
        <w:rPr>
          <w:sz w:val="22"/>
          <w:szCs w:val="22"/>
        </w:rPr>
        <w:t xml:space="preserve"> and (to a limited degree) the surrounding counties; a</w:t>
      </w:r>
      <w:r w:rsidR="003D13F7" w:rsidRPr="003929A4">
        <w:rPr>
          <w:sz w:val="22"/>
          <w:szCs w:val="22"/>
        </w:rPr>
        <w:t>ccess to car preferred.</w:t>
      </w:r>
    </w:p>
    <w:p w14:paraId="4A5B36CD" w14:textId="37A51FB9" w:rsidR="00B64B1B" w:rsidRPr="003929A4" w:rsidRDefault="00B64B1B" w:rsidP="001545BC">
      <w:pPr>
        <w:widowControl w:val="0"/>
        <w:numPr>
          <w:ilvl w:val="0"/>
          <w:numId w:val="5"/>
        </w:numPr>
        <w:rPr>
          <w:b/>
          <w:sz w:val="22"/>
          <w:szCs w:val="22"/>
        </w:rPr>
      </w:pPr>
      <w:r w:rsidRPr="003929A4">
        <w:rPr>
          <w:sz w:val="22"/>
          <w:szCs w:val="22"/>
        </w:rPr>
        <w:t xml:space="preserve">Strong computer skills: Microsoft </w:t>
      </w:r>
      <w:r w:rsidR="00B773CB" w:rsidRPr="003929A4">
        <w:rPr>
          <w:sz w:val="22"/>
          <w:szCs w:val="22"/>
        </w:rPr>
        <w:t>Office Suite,</w:t>
      </w:r>
      <w:r w:rsidRPr="003929A4">
        <w:rPr>
          <w:sz w:val="22"/>
          <w:szCs w:val="22"/>
        </w:rPr>
        <w:t xml:space="preserve"> Windows Operating System, and </w:t>
      </w:r>
      <w:r w:rsidR="00B773CB" w:rsidRPr="003929A4">
        <w:rPr>
          <w:sz w:val="22"/>
          <w:szCs w:val="22"/>
        </w:rPr>
        <w:t>d</w:t>
      </w:r>
      <w:r w:rsidRPr="003929A4">
        <w:rPr>
          <w:sz w:val="22"/>
          <w:szCs w:val="22"/>
        </w:rPr>
        <w:t>atabase</w:t>
      </w:r>
      <w:r w:rsidR="00B773CB" w:rsidRPr="003929A4">
        <w:rPr>
          <w:sz w:val="22"/>
          <w:szCs w:val="22"/>
        </w:rPr>
        <w:t xml:space="preserve"> </w:t>
      </w:r>
      <w:r w:rsidRPr="003929A4">
        <w:rPr>
          <w:sz w:val="22"/>
          <w:szCs w:val="22"/>
        </w:rPr>
        <w:t>s</w:t>
      </w:r>
      <w:r w:rsidR="00B773CB" w:rsidRPr="003929A4">
        <w:rPr>
          <w:sz w:val="22"/>
          <w:szCs w:val="22"/>
        </w:rPr>
        <w:t>oftware</w:t>
      </w:r>
      <w:r w:rsidRPr="003929A4">
        <w:rPr>
          <w:sz w:val="22"/>
          <w:szCs w:val="22"/>
        </w:rPr>
        <w:t>.</w:t>
      </w:r>
    </w:p>
    <w:p w14:paraId="54BEC69C" w14:textId="77777777" w:rsidR="00FA486D" w:rsidRPr="003929A4" w:rsidRDefault="00FA486D" w:rsidP="003929A4">
      <w:pPr>
        <w:widowControl w:val="0"/>
        <w:ind w:left="720"/>
        <w:rPr>
          <w:b/>
          <w:sz w:val="22"/>
          <w:szCs w:val="22"/>
        </w:rPr>
      </w:pPr>
    </w:p>
    <w:p w14:paraId="24376F0A" w14:textId="55CAA5D9" w:rsidR="00F71F8A" w:rsidRPr="003929A4" w:rsidRDefault="003D13F7" w:rsidP="008C7E93">
      <w:pPr>
        <w:widowControl w:val="0"/>
        <w:rPr>
          <w:bCs/>
          <w:sz w:val="22"/>
          <w:szCs w:val="22"/>
        </w:rPr>
      </w:pPr>
      <w:r w:rsidRPr="003929A4">
        <w:rPr>
          <w:b/>
          <w:sz w:val="22"/>
          <w:szCs w:val="22"/>
        </w:rPr>
        <w:t>Application deadline:</w:t>
      </w:r>
      <w:r w:rsidRPr="003929A4">
        <w:rPr>
          <w:bCs/>
          <w:sz w:val="22"/>
          <w:szCs w:val="22"/>
        </w:rPr>
        <w:t xml:space="preserve"> </w:t>
      </w:r>
      <w:r w:rsidR="00B64B1B" w:rsidRPr="003929A4">
        <w:rPr>
          <w:bCs/>
          <w:sz w:val="22"/>
          <w:szCs w:val="22"/>
        </w:rPr>
        <w:t>Wednesday, September</w:t>
      </w:r>
      <w:r w:rsidRPr="003929A4">
        <w:rPr>
          <w:bCs/>
          <w:sz w:val="22"/>
          <w:szCs w:val="22"/>
        </w:rPr>
        <w:t xml:space="preserve"> </w:t>
      </w:r>
      <w:r w:rsidR="001E297E">
        <w:rPr>
          <w:bCs/>
          <w:sz w:val="22"/>
          <w:szCs w:val="22"/>
        </w:rPr>
        <w:t>30</w:t>
      </w:r>
      <w:bookmarkStart w:id="0" w:name="_GoBack"/>
      <w:bookmarkEnd w:id="0"/>
      <w:r w:rsidR="00B64B1B" w:rsidRPr="003929A4">
        <w:rPr>
          <w:bCs/>
          <w:sz w:val="22"/>
          <w:szCs w:val="22"/>
          <w:vertAlign w:val="superscript"/>
        </w:rPr>
        <w:t>th</w:t>
      </w:r>
      <w:r w:rsidRPr="003929A4">
        <w:rPr>
          <w:bCs/>
          <w:sz w:val="22"/>
          <w:szCs w:val="22"/>
        </w:rPr>
        <w:t>, 2019</w:t>
      </w:r>
      <w:r w:rsidR="00B64B1B" w:rsidRPr="003929A4">
        <w:rPr>
          <w:bCs/>
          <w:sz w:val="22"/>
          <w:szCs w:val="22"/>
        </w:rPr>
        <w:t>, to Peter Chomko (</w:t>
      </w:r>
      <w:hyperlink r:id="rId9" w:history="1">
        <w:r w:rsidR="00B64B1B" w:rsidRPr="003929A4">
          <w:rPr>
            <w:rStyle w:val="Hyperlink"/>
            <w:bCs/>
            <w:sz w:val="22"/>
            <w:szCs w:val="22"/>
          </w:rPr>
          <w:t>pchomko@1199ctraining.org</w:t>
        </w:r>
      </w:hyperlink>
      <w:r w:rsidR="00B64B1B" w:rsidRPr="003929A4">
        <w:rPr>
          <w:bCs/>
          <w:sz w:val="22"/>
          <w:szCs w:val="22"/>
        </w:rPr>
        <w:t xml:space="preserve">), Grants &amp; Special Projects Manager. </w:t>
      </w:r>
      <w:r w:rsidR="00F71F8A" w:rsidRPr="003929A4">
        <w:rPr>
          <w:bCs/>
          <w:sz w:val="22"/>
          <w:szCs w:val="22"/>
        </w:rPr>
        <w:t xml:space="preserve">Please </w:t>
      </w:r>
      <w:r w:rsidRPr="003929A4">
        <w:rPr>
          <w:bCs/>
          <w:sz w:val="22"/>
          <w:szCs w:val="22"/>
        </w:rPr>
        <w:t xml:space="preserve">provide a resume and a </w:t>
      </w:r>
      <w:r w:rsidR="00F71F8A" w:rsidRPr="003929A4">
        <w:rPr>
          <w:bCs/>
          <w:sz w:val="22"/>
          <w:szCs w:val="22"/>
        </w:rPr>
        <w:t>cove</w:t>
      </w:r>
      <w:r w:rsidRPr="003929A4">
        <w:rPr>
          <w:bCs/>
          <w:sz w:val="22"/>
          <w:szCs w:val="22"/>
        </w:rPr>
        <w:t>r letter that articulates the applicant’s reasons for applying for the position, the applicant’s strengths related to carrying out the duties of the position, and identifying growth opportunities afforded by the position.</w:t>
      </w:r>
    </w:p>
    <w:p w14:paraId="6E1E0E3D" w14:textId="12153485" w:rsidR="00B64B1B" w:rsidRPr="003929A4" w:rsidRDefault="00B64B1B" w:rsidP="008C7E93">
      <w:pPr>
        <w:widowControl w:val="0"/>
        <w:rPr>
          <w:b/>
          <w:sz w:val="12"/>
          <w:szCs w:val="12"/>
        </w:rPr>
      </w:pPr>
    </w:p>
    <w:p w14:paraId="528C9D9E" w14:textId="2486A9CE" w:rsidR="00B64B1B" w:rsidRPr="003929A4" w:rsidRDefault="00B64B1B" w:rsidP="008C7E93">
      <w:pPr>
        <w:widowControl w:val="0"/>
        <w:rPr>
          <w:bCs/>
          <w:i/>
          <w:iCs/>
          <w:sz w:val="18"/>
          <w:szCs w:val="18"/>
        </w:rPr>
      </w:pPr>
      <w:r w:rsidRPr="003929A4">
        <w:rPr>
          <w:b/>
          <w:i/>
          <w:iCs/>
          <w:sz w:val="18"/>
          <w:szCs w:val="18"/>
        </w:rPr>
        <w:t xml:space="preserve">Note: </w:t>
      </w:r>
      <w:r w:rsidRPr="003929A4">
        <w:rPr>
          <w:bCs/>
          <w:i/>
          <w:iCs/>
          <w:sz w:val="18"/>
          <w:szCs w:val="18"/>
        </w:rPr>
        <w:t xml:space="preserve">This is a grant-funded position with a </w:t>
      </w:r>
      <w:r w:rsidR="003929A4">
        <w:rPr>
          <w:bCs/>
          <w:i/>
          <w:iCs/>
          <w:sz w:val="18"/>
          <w:szCs w:val="18"/>
        </w:rPr>
        <w:t>2½-</w:t>
      </w:r>
      <w:r w:rsidRPr="003929A4">
        <w:rPr>
          <w:bCs/>
          <w:i/>
          <w:iCs/>
          <w:sz w:val="18"/>
          <w:szCs w:val="18"/>
        </w:rPr>
        <w:t xml:space="preserve">year term. It is the Training Fund’s intention to sustain this position beyond </w:t>
      </w:r>
      <w:r w:rsidR="003929A4">
        <w:rPr>
          <w:bCs/>
          <w:i/>
          <w:iCs/>
          <w:sz w:val="18"/>
          <w:szCs w:val="18"/>
        </w:rPr>
        <w:t>this</w:t>
      </w:r>
      <w:r w:rsidRPr="003929A4">
        <w:rPr>
          <w:bCs/>
          <w:i/>
          <w:iCs/>
          <w:sz w:val="18"/>
          <w:szCs w:val="18"/>
        </w:rPr>
        <w:t xml:space="preserve"> term; the Program Manager will be expected to support the </w:t>
      </w:r>
      <w:r w:rsidR="00FA486D" w:rsidRPr="003929A4">
        <w:rPr>
          <w:bCs/>
          <w:i/>
          <w:iCs/>
          <w:sz w:val="18"/>
          <w:szCs w:val="18"/>
        </w:rPr>
        <w:t>College &amp; Career</w:t>
      </w:r>
      <w:r w:rsidRPr="003929A4">
        <w:rPr>
          <w:bCs/>
          <w:i/>
          <w:iCs/>
          <w:sz w:val="18"/>
          <w:szCs w:val="18"/>
        </w:rPr>
        <w:t xml:space="preserve"> Director and Grants &amp; Special Projects Manager in securing sustainable funding for this position.</w:t>
      </w:r>
    </w:p>
    <w:sectPr w:rsidR="00B64B1B" w:rsidRPr="003929A4" w:rsidSect="00F71F8A">
      <w:headerReference w:type="default" r:id="rId10"/>
      <w:type w:val="continuous"/>
      <w:pgSz w:w="12240" w:h="15840"/>
      <w:pgMar w:top="360" w:right="432" w:bottom="23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99DD4" w14:textId="77777777" w:rsidR="009941CD" w:rsidRDefault="009941CD">
      <w:r>
        <w:separator/>
      </w:r>
    </w:p>
  </w:endnote>
  <w:endnote w:type="continuationSeparator" w:id="0">
    <w:p w14:paraId="423490BF" w14:textId="77777777" w:rsidR="009941CD" w:rsidRDefault="00994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1518087"/>
      <w:docPartObj>
        <w:docPartGallery w:val="Page Numbers (Bottom of Page)"/>
        <w:docPartUnique/>
      </w:docPartObj>
    </w:sdtPr>
    <w:sdtEndPr>
      <w:rPr>
        <w:noProof/>
        <w:sz w:val="16"/>
        <w:szCs w:val="16"/>
      </w:rPr>
    </w:sdtEndPr>
    <w:sdtContent>
      <w:p w14:paraId="7DB9A2CE" w14:textId="77777777" w:rsidR="00832818" w:rsidRDefault="00832818">
        <w:pPr>
          <w:pStyle w:val="Footer"/>
          <w:jc w:val="center"/>
        </w:pPr>
      </w:p>
      <w:p w14:paraId="7A7087BC" w14:textId="5C4FD560" w:rsidR="008C7E93" w:rsidRPr="00832818" w:rsidRDefault="00832818">
        <w:pPr>
          <w:pStyle w:val="Footer"/>
          <w:jc w:val="center"/>
          <w:rPr>
            <w:sz w:val="16"/>
            <w:szCs w:val="16"/>
          </w:rPr>
        </w:pPr>
        <w:r w:rsidRPr="00832818">
          <w:rPr>
            <w:sz w:val="16"/>
            <w:szCs w:val="16"/>
          </w:rPr>
          <w:t xml:space="preserve">Job Description Developed/Approved September 2019 </w:t>
        </w:r>
        <w:r w:rsidR="008C7E93" w:rsidRPr="00832818">
          <w:rPr>
            <w:sz w:val="16"/>
            <w:szCs w:val="16"/>
          </w:rPr>
          <w:t xml:space="preserve">- Page </w:t>
        </w:r>
        <w:r w:rsidR="008C7E93" w:rsidRPr="00832818">
          <w:rPr>
            <w:sz w:val="16"/>
            <w:szCs w:val="16"/>
          </w:rPr>
          <w:fldChar w:fldCharType="begin"/>
        </w:r>
        <w:r w:rsidR="008C7E93" w:rsidRPr="00832818">
          <w:rPr>
            <w:sz w:val="16"/>
            <w:szCs w:val="16"/>
          </w:rPr>
          <w:instrText xml:space="preserve"> PAGE   \* MERGEFORMAT </w:instrText>
        </w:r>
        <w:r w:rsidR="008C7E93" w:rsidRPr="00832818">
          <w:rPr>
            <w:sz w:val="16"/>
            <w:szCs w:val="16"/>
          </w:rPr>
          <w:fldChar w:fldCharType="separate"/>
        </w:r>
        <w:r w:rsidR="008C7E93" w:rsidRPr="00832818">
          <w:rPr>
            <w:noProof/>
            <w:sz w:val="16"/>
            <w:szCs w:val="16"/>
          </w:rPr>
          <w:t>2</w:t>
        </w:r>
        <w:r w:rsidR="008C7E93" w:rsidRPr="00832818">
          <w:rPr>
            <w:noProof/>
            <w:sz w:val="16"/>
            <w:szCs w:val="16"/>
          </w:rPr>
          <w:fldChar w:fldCharType="end"/>
        </w:r>
      </w:p>
    </w:sdtContent>
  </w:sdt>
  <w:p w14:paraId="1FAD2590" w14:textId="77777777" w:rsidR="00F71F8A" w:rsidRDefault="00F71F8A">
    <w:pPr>
      <w:widowControl w:val="0"/>
      <w:jc w:val="center"/>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E5B52" w14:textId="77777777" w:rsidR="009941CD" w:rsidRDefault="009941CD">
      <w:r>
        <w:separator/>
      </w:r>
    </w:p>
  </w:footnote>
  <w:footnote w:type="continuationSeparator" w:id="0">
    <w:p w14:paraId="0AA886D7" w14:textId="77777777" w:rsidR="009941CD" w:rsidRDefault="00994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9C179" w14:textId="77777777" w:rsidR="00F71F8A" w:rsidRDefault="00F71F8A">
    <w:pPr>
      <w:pStyle w:val="Header"/>
    </w:pPr>
    <w:r>
      <w:rPr>
        <w:rFonts w:ascii="Arial" w:hAnsi="Arial"/>
        <w:sz w:val="2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95E77"/>
    <w:multiLevelType w:val="hybridMultilevel"/>
    <w:tmpl w:val="B0821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71F9D"/>
    <w:multiLevelType w:val="multilevel"/>
    <w:tmpl w:val="FF6C894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5781B"/>
    <w:multiLevelType w:val="hybridMultilevel"/>
    <w:tmpl w:val="E9D07412"/>
    <w:lvl w:ilvl="0" w:tplc="0409000F">
      <w:start w:val="1"/>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864"/>
        </w:tabs>
        <w:ind w:left="864" w:hanging="360"/>
      </w:pPr>
      <w:rPr>
        <w:rFonts w:ascii="Courier New" w:hAnsi="Courier New" w:cs="Arial"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Arial"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Arial"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3" w15:restartNumberingAfterBreak="0">
    <w:nsid w:val="1810565E"/>
    <w:multiLevelType w:val="hybridMultilevel"/>
    <w:tmpl w:val="5ACA539C"/>
    <w:lvl w:ilvl="0" w:tplc="0842063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98F3647"/>
    <w:multiLevelType w:val="multilevel"/>
    <w:tmpl w:val="DDE4FF4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BB349C6"/>
    <w:multiLevelType w:val="multilevel"/>
    <w:tmpl w:val="F762FF2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B60BA8"/>
    <w:multiLevelType w:val="multilevel"/>
    <w:tmpl w:val="DCB0CBC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160856"/>
    <w:multiLevelType w:val="hybridMultilevel"/>
    <w:tmpl w:val="997C9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F154E6"/>
    <w:multiLevelType w:val="multilevel"/>
    <w:tmpl w:val="8B6AF55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D04DDD"/>
    <w:multiLevelType w:val="multilevel"/>
    <w:tmpl w:val="AA0C430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C41034"/>
    <w:multiLevelType w:val="hybridMultilevel"/>
    <w:tmpl w:val="32BCD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4032FD"/>
    <w:multiLevelType w:val="multilevel"/>
    <w:tmpl w:val="863AE912"/>
    <w:lvl w:ilvl="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entative="1">
      <w:start w:val="1"/>
      <w:numFmt w:val="bullet"/>
      <w:lvlText w:val="o"/>
      <w:lvlJc w:val="left"/>
      <w:pPr>
        <w:tabs>
          <w:tab w:val="num" w:pos="1440"/>
        </w:tabs>
        <w:ind w:left="1440" w:hanging="360"/>
      </w:pPr>
      <w:rPr>
        <w:rFonts w:ascii="Courier New" w:hAnsi="Courier New" w:cs="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221679"/>
    <w:multiLevelType w:val="hybridMultilevel"/>
    <w:tmpl w:val="94F297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3823E43"/>
    <w:multiLevelType w:val="hybridMultilevel"/>
    <w:tmpl w:val="A61E77E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772544C"/>
    <w:multiLevelType w:val="hybridMultilevel"/>
    <w:tmpl w:val="37DAF12A"/>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97E5141"/>
    <w:multiLevelType w:val="hybridMultilevel"/>
    <w:tmpl w:val="FF284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AF537F"/>
    <w:multiLevelType w:val="hybridMultilevel"/>
    <w:tmpl w:val="F1D074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12E35F9"/>
    <w:multiLevelType w:val="multilevel"/>
    <w:tmpl w:val="7FEA9D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971DFA"/>
    <w:multiLevelType w:val="multilevel"/>
    <w:tmpl w:val="634CBD6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BB70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4366862"/>
    <w:multiLevelType w:val="multilevel"/>
    <w:tmpl w:val="972271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579963BE"/>
    <w:multiLevelType w:val="multilevel"/>
    <w:tmpl w:val="6426A1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0B2689"/>
    <w:multiLevelType w:val="multilevel"/>
    <w:tmpl w:val="3B8E1E7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E93168"/>
    <w:multiLevelType w:val="hybridMultilevel"/>
    <w:tmpl w:val="49A49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A12EC2"/>
    <w:multiLevelType w:val="hybridMultilevel"/>
    <w:tmpl w:val="5336D420"/>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864"/>
        </w:tabs>
        <w:ind w:left="864" w:hanging="360"/>
      </w:pPr>
      <w:rPr>
        <w:rFonts w:ascii="Courier New" w:hAnsi="Courier New" w:cs="Arial"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Arial"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Arial"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25" w15:restartNumberingAfterBreak="0">
    <w:nsid w:val="669C291A"/>
    <w:multiLevelType w:val="hybridMultilevel"/>
    <w:tmpl w:val="EED89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9010B7"/>
    <w:multiLevelType w:val="hybridMultilevel"/>
    <w:tmpl w:val="E4BEF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AA3AE5"/>
    <w:multiLevelType w:val="multilevel"/>
    <w:tmpl w:val="E432FA3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2"/>
  </w:num>
  <w:num w:numId="3">
    <w:abstractNumId w:val="21"/>
  </w:num>
  <w:num w:numId="4">
    <w:abstractNumId w:val="6"/>
  </w:num>
  <w:num w:numId="5">
    <w:abstractNumId w:val="27"/>
  </w:num>
  <w:num w:numId="6">
    <w:abstractNumId w:val="9"/>
  </w:num>
  <w:num w:numId="7">
    <w:abstractNumId w:val="8"/>
  </w:num>
  <w:num w:numId="8">
    <w:abstractNumId w:val="18"/>
  </w:num>
  <w:num w:numId="9">
    <w:abstractNumId w:val="1"/>
  </w:num>
  <w:num w:numId="10">
    <w:abstractNumId w:val="17"/>
  </w:num>
  <w:num w:numId="11">
    <w:abstractNumId w:val="11"/>
  </w:num>
  <w:num w:numId="12">
    <w:abstractNumId w:val="19"/>
  </w:num>
  <w:num w:numId="13">
    <w:abstractNumId w:val="4"/>
  </w:num>
  <w:num w:numId="14">
    <w:abstractNumId w:val="20"/>
  </w:num>
  <w:num w:numId="15">
    <w:abstractNumId w:val="16"/>
  </w:num>
  <w:num w:numId="16">
    <w:abstractNumId w:val="25"/>
  </w:num>
  <w:num w:numId="17">
    <w:abstractNumId w:val="24"/>
  </w:num>
  <w:num w:numId="18">
    <w:abstractNumId w:val="12"/>
  </w:num>
  <w:num w:numId="19">
    <w:abstractNumId w:val="2"/>
  </w:num>
  <w:num w:numId="20">
    <w:abstractNumId w:val="14"/>
  </w:num>
  <w:num w:numId="21">
    <w:abstractNumId w:val="13"/>
  </w:num>
  <w:num w:numId="22">
    <w:abstractNumId w:val="23"/>
  </w:num>
  <w:num w:numId="23">
    <w:abstractNumId w:val="3"/>
  </w:num>
  <w:num w:numId="24">
    <w:abstractNumId w:val="10"/>
  </w:num>
  <w:num w:numId="25">
    <w:abstractNumId w:val="26"/>
  </w:num>
  <w:num w:numId="26">
    <w:abstractNumId w:val="7"/>
  </w:num>
  <w:num w:numId="27">
    <w:abstractNumId w:val="15"/>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106"/>
    <w:rsid w:val="00013D40"/>
    <w:rsid w:val="0009769A"/>
    <w:rsid w:val="001E297E"/>
    <w:rsid w:val="00232498"/>
    <w:rsid w:val="0024049D"/>
    <w:rsid w:val="002440AA"/>
    <w:rsid w:val="00377574"/>
    <w:rsid w:val="0038299B"/>
    <w:rsid w:val="003929A4"/>
    <w:rsid w:val="003D1357"/>
    <w:rsid w:val="003D13F7"/>
    <w:rsid w:val="005A6659"/>
    <w:rsid w:val="005B6539"/>
    <w:rsid w:val="005C7FC5"/>
    <w:rsid w:val="005F3D6D"/>
    <w:rsid w:val="00623113"/>
    <w:rsid w:val="006271AA"/>
    <w:rsid w:val="006765CB"/>
    <w:rsid w:val="00685510"/>
    <w:rsid w:val="006B5A24"/>
    <w:rsid w:val="007B4DA4"/>
    <w:rsid w:val="007D6106"/>
    <w:rsid w:val="00832818"/>
    <w:rsid w:val="008C7E93"/>
    <w:rsid w:val="00986BC6"/>
    <w:rsid w:val="009941CD"/>
    <w:rsid w:val="009B322B"/>
    <w:rsid w:val="009C4F55"/>
    <w:rsid w:val="00A41951"/>
    <w:rsid w:val="00A464A4"/>
    <w:rsid w:val="00AA0328"/>
    <w:rsid w:val="00B32E11"/>
    <w:rsid w:val="00B64B1B"/>
    <w:rsid w:val="00B76AB1"/>
    <w:rsid w:val="00B773CB"/>
    <w:rsid w:val="00CA3C7B"/>
    <w:rsid w:val="00D5647B"/>
    <w:rsid w:val="00DB3B06"/>
    <w:rsid w:val="00E1638E"/>
    <w:rsid w:val="00E34516"/>
    <w:rsid w:val="00E84A70"/>
    <w:rsid w:val="00E97453"/>
    <w:rsid w:val="00F120E9"/>
    <w:rsid w:val="00F71F8A"/>
    <w:rsid w:val="00FA486D"/>
    <w:rsid w:val="00FD3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06D130"/>
  <w15:chartTrackingRefBased/>
  <w15:docId w15:val="{59824762-AFBA-44B8-A1B4-287FA39E9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b/>
    </w:rPr>
  </w:style>
  <w:style w:type="paragraph" w:styleId="Heading3">
    <w:name w:val="heading 3"/>
    <w:basedOn w:val="Normal"/>
    <w:next w:val="Normal"/>
    <w:qFormat/>
    <w:pPr>
      <w:spacing w:after="200"/>
      <w:ind w:left="450"/>
      <w:outlineLvl w:val="2"/>
    </w:pPr>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sz w:val="16"/>
    </w:rPr>
  </w:style>
  <w:style w:type="paragraph" w:customStyle="1" w:styleId="Italics">
    <w:name w:val="Italics"/>
    <w:basedOn w:val="Normal"/>
    <w:rPr>
      <w:rFonts w:ascii="Tahoma" w:hAnsi="Tahoma"/>
      <w:i/>
      <w:sz w:val="1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pPr>
      <w:spacing w:before="100" w:after="100" w:line="288" w:lineRule="auto"/>
    </w:pPr>
    <w:rPr>
      <w:rFonts w:ascii="Tahoma" w:hAnsi="Tahoma"/>
      <w:sz w:val="16"/>
    </w:rPr>
  </w:style>
  <w:style w:type="paragraph" w:styleId="BodyText">
    <w:name w:val="Body Text"/>
    <w:basedOn w:val="Normal"/>
    <w:rPr>
      <w:rFonts w:ascii="Arial" w:hAnsi="Arial"/>
      <w:snapToGrid w:val="0"/>
      <w:sz w:val="22"/>
    </w:rPr>
  </w:style>
  <w:style w:type="paragraph" w:styleId="BodyText2">
    <w:name w:val="Body Text 2"/>
    <w:basedOn w:val="Normal"/>
    <w:rPr>
      <w:rFonts w:ascii="Arial" w:hAnsi="Arial"/>
      <w:i/>
    </w:rPr>
  </w:style>
  <w:style w:type="paragraph" w:customStyle="1" w:styleId="RequirementsList">
    <w:name w:val="Requirements List"/>
    <w:basedOn w:val="Text"/>
    <w:pPr>
      <w:numPr>
        <w:numId w:val="11"/>
      </w:numPr>
    </w:pPr>
  </w:style>
  <w:style w:type="paragraph" w:styleId="BodyTextIndent">
    <w:name w:val="Body Text Indent"/>
    <w:basedOn w:val="Normal"/>
    <w:pPr>
      <w:widowControl w:val="0"/>
      <w:tabs>
        <w:tab w:val="left" w:pos="-1440"/>
      </w:tabs>
      <w:ind w:left="720" w:hanging="720"/>
    </w:pPr>
    <w:rPr>
      <w:snapToGrid w:val="0"/>
      <w:sz w:val="24"/>
    </w:rPr>
  </w:style>
  <w:style w:type="paragraph" w:customStyle="1" w:styleId="ColorfulList-Accent11">
    <w:name w:val="Colorful List - Accent 11"/>
    <w:basedOn w:val="Normal"/>
    <w:uiPriority w:val="34"/>
    <w:qFormat/>
    <w:rsid w:val="00C90688"/>
    <w:pPr>
      <w:ind w:left="720"/>
    </w:pPr>
  </w:style>
  <w:style w:type="character" w:styleId="Hyperlink">
    <w:name w:val="Hyperlink"/>
    <w:rsid w:val="00F41F09"/>
    <w:rPr>
      <w:color w:val="0000FF"/>
      <w:u w:val="single"/>
    </w:rPr>
  </w:style>
  <w:style w:type="paragraph" w:customStyle="1" w:styleId="Default">
    <w:name w:val="Default"/>
    <w:rsid w:val="007B0857"/>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B70990"/>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B64B1B"/>
    <w:rPr>
      <w:color w:val="605E5C"/>
      <w:shd w:val="clear" w:color="auto" w:fill="E1DFDD"/>
    </w:rPr>
  </w:style>
  <w:style w:type="character" w:customStyle="1" w:styleId="FooterChar">
    <w:name w:val="Footer Char"/>
    <w:basedOn w:val="DefaultParagraphFont"/>
    <w:link w:val="Footer"/>
    <w:uiPriority w:val="99"/>
    <w:rsid w:val="008C7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684045">
      <w:bodyDiv w:val="1"/>
      <w:marLeft w:val="0"/>
      <w:marRight w:val="0"/>
      <w:marTop w:val="0"/>
      <w:marBottom w:val="0"/>
      <w:divBdr>
        <w:top w:val="none" w:sz="0" w:space="0" w:color="auto"/>
        <w:left w:val="none" w:sz="0" w:space="0" w:color="auto"/>
        <w:bottom w:val="none" w:sz="0" w:space="0" w:color="auto"/>
        <w:right w:val="none" w:sz="0" w:space="0" w:color="auto"/>
      </w:divBdr>
    </w:div>
    <w:div w:id="983435826">
      <w:bodyDiv w:val="1"/>
      <w:marLeft w:val="0"/>
      <w:marRight w:val="0"/>
      <w:marTop w:val="0"/>
      <w:marBottom w:val="0"/>
      <w:divBdr>
        <w:top w:val="none" w:sz="0" w:space="0" w:color="auto"/>
        <w:left w:val="none" w:sz="0" w:space="0" w:color="auto"/>
        <w:bottom w:val="none" w:sz="0" w:space="0" w:color="auto"/>
        <w:right w:val="none" w:sz="0" w:space="0" w:color="auto"/>
      </w:divBdr>
    </w:div>
    <w:div w:id="180165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chomko@1199ctrain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1363</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Receptionist- Job Description</vt:lpstr>
    </vt:vector>
  </TitlesOfParts>
  <Company>Community Action, Inc.</Company>
  <LinksUpToDate>false</LinksUpToDate>
  <CharactersWithSpaces>9116</CharactersWithSpaces>
  <SharedDoc>false</SharedDoc>
  <HLinks>
    <vt:vector size="6" baseType="variant">
      <vt:variant>
        <vt:i4>6291538</vt:i4>
      </vt:variant>
      <vt:variant>
        <vt:i4>0</vt:i4>
      </vt:variant>
      <vt:variant>
        <vt:i4>0</vt:i4>
      </vt:variant>
      <vt:variant>
        <vt:i4>5</vt:i4>
      </vt:variant>
      <vt:variant>
        <vt:lpwstr>mailto:cfeldman@1199ctraining.org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Receptionist- Job Description</dc:title>
  <dc:subject>Community Action, Inc. Job Description</dc:subject>
  <dc:creator>RRHODES</dc:creator>
  <cp:keywords/>
  <cp:lastModifiedBy>Peter Chomko</cp:lastModifiedBy>
  <cp:revision>4</cp:revision>
  <cp:lastPrinted>2019-09-10T17:49:00Z</cp:lastPrinted>
  <dcterms:created xsi:type="dcterms:W3CDTF">2019-09-10T17:38:00Z</dcterms:created>
  <dcterms:modified xsi:type="dcterms:W3CDTF">2019-09-17T13:32:00Z</dcterms:modified>
</cp:coreProperties>
</file>